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50EF2338"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60459F">
        <w:rPr>
          <w:rFonts w:cs="Arial"/>
          <w:b/>
          <w:sz w:val="24"/>
          <w:szCs w:val="24"/>
        </w:rPr>
        <w:t>4</w:t>
      </w:r>
      <w:r w:rsidR="00943EED">
        <w:rPr>
          <w:rFonts w:cs="Arial"/>
          <w:b/>
          <w:sz w:val="24"/>
          <w:szCs w:val="24"/>
        </w:rPr>
        <w:t>bis</w:t>
      </w:r>
      <w:r w:rsidRPr="004A029C">
        <w:rPr>
          <w:rFonts w:cs="Arial"/>
          <w:b/>
          <w:sz w:val="24"/>
          <w:szCs w:val="24"/>
        </w:rPr>
        <w:t>-e</w:t>
      </w:r>
      <w:r w:rsidRPr="00121C7F">
        <w:rPr>
          <w:rFonts w:hint="eastAsia"/>
          <w:b/>
          <w:sz w:val="24"/>
          <w:szCs w:val="24"/>
          <w:lang w:eastAsia="ko-KR"/>
        </w:rPr>
        <w:tab/>
      </w:r>
      <w:r w:rsidR="00020807" w:rsidRPr="00020807">
        <w:rPr>
          <w:b/>
          <w:sz w:val="24"/>
          <w:szCs w:val="24"/>
          <w:lang w:eastAsia="ko-KR"/>
        </w:rPr>
        <w:t>R4-</w:t>
      </w:r>
      <w:r w:rsidR="00FA4ACE" w:rsidRPr="00FA4ACE">
        <w:rPr>
          <w:b/>
          <w:sz w:val="24"/>
          <w:szCs w:val="24"/>
          <w:lang w:eastAsia="ko-KR"/>
        </w:rPr>
        <w:t>2216703</w:t>
      </w:r>
    </w:p>
    <w:bookmarkEnd w:id="0"/>
    <w:bookmarkEnd w:id="1"/>
    <w:p w14:paraId="383D012A" w14:textId="7872C0C8"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6426D" w:rsidRPr="00E13633">
        <w:rPr>
          <w:rFonts w:ascii="Arial" w:eastAsia="SimSun" w:hAnsi="Arial" w:cs="Arial"/>
          <w:b/>
          <w:sz w:val="24"/>
          <w:szCs w:val="24"/>
          <w:lang w:eastAsia="zh-CN"/>
        </w:rPr>
        <w:t xml:space="preserve">October </w:t>
      </w:r>
      <w:r w:rsidR="00DD6E21" w:rsidRPr="00090215">
        <w:rPr>
          <w:rFonts w:ascii="Arial" w:eastAsia="SimSun" w:hAnsi="Arial" w:cs="Arial"/>
          <w:b/>
          <w:sz w:val="24"/>
          <w:szCs w:val="24"/>
          <w:lang w:eastAsia="zh-CN"/>
        </w:rPr>
        <w:t>1</w:t>
      </w:r>
      <w:r w:rsidR="00B6426D">
        <w:rPr>
          <w:rFonts w:ascii="Arial" w:eastAsia="SimSun" w:hAnsi="Arial" w:cs="Arial"/>
          <w:b/>
          <w:sz w:val="24"/>
          <w:szCs w:val="24"/>
          <w:lang w:eastAsia="zh-CN"/>
        </w:rPr>
        <w:t>0</w:t>
      </w:r>
      <w:r w:rsidR="00DD6E21" w:rsidRPr="00090215">
        <w:rPr>
          <w:rFonts w:ascii="Arial" w:eastAsia="SimSun" w:hAnsi="Arial" w:cs="Arial"/>
          <w:b/>
          <w:sz w:val="24"/>
          <w:szCs w:val="24"/>
          <w:lang w:eastAsia="zh-CN"/>
        </w:rPr>
        <w:t xml:space="preserve"> – </w:t>
      </w:r>
      <w:r w:rsidR="00B6426D" w:rsidRPr="00E13633">
        <w:rPr>
          <w:rFonts w:ascii="Arial" w:eastAsia="SimSun" w:hAnsi="Arial" w:cs="Arial"/>
          <w:b/>
          <w:sz w:val="24"/>
          <w:szCs w:val="24"/>
          <w:lang w:eastAsia="zh-CN"/>
        </w:rPr>
        <w:t xml:space="preserve">October </w:t>
      </w:r>
      <w:r w:rsidR="00B6426D">
        <w:rPr>
          <w:rFonts w:ascii="Arial" w:eastAsia="SimSun" w:hAnsi="Arial" w:cs="Arial"/>
          <w:b/>
          <w:sz w:val="24"/>
          <w:szCs w:val="24"/>
          <w:lang w:eastAsia="zh-CN"/>
        </w:rPr>
        <w:t>19</w:t>
      </w:r>
      <w:r w:rsidR="00DD6E21" w:rsidRPr="00090215">
        <w:rPr>
          <w:rFonts w:ascii="Arial" w:eastAsia="SimSun" w:hAnsi="Arial" w:cs="Arial"/>
          <w:b/>
          <w:sz w:val="24"/>
          <w:szCs w:val="24"/>
          <w:lang w:eastAsia="zh-CN"/>
        </w:rPr>
        <w:t>, 2022</w:t>
      </w:r>
    </w:p>
    <w:p w14:paraId="17627B5B" w14:textId="5EFFFFDA"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960A96">
        <w:rPr>
          <w:rFonts w:ascii="Arial" w:hAnsi="Arial"/>
          <w:sz w:val="24"/>
        </w:rPr>
        <w:t>4.6.5.2.</w:t>
      </w:r>
      <w:r w:rsidR="00D91CD5">
        <w:rPr>
          <w:rFonts w:ascii="Arial" w:hAnsi="Arial"/>
          <w:sz w:val="24"/>
        </w:rPr>
        <w:t>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18914C63"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6603A" w:rsidRPr="0056603A">
        <w:rPr>
          <w:rFonts w:ascii="Arial" w:hAnsi="Arial"/>
          <w:bCs/>
          <w:sz w:val="24"/>
        </w:rPr>
        <w:t xml:space="preserve">Discussion </w:t>
      </w:r>
      <w:r w:rsidR="00394BE9">
        <w:rPr>
          <w:rFonts w:ascii="Arial" w:hAnsi="Arial"/>
          <w:bCs/>
          <w:sz w:val="24"/>
        </w:rPr>
        <w:t>on CQI Requirements for</w:t>
      </w:r>
      <w:r w:rsidR="00394BE9" w:rsidRPr="00394BE9">
        <w:rPr>
          <w:rFonts w:ascii="Arial" w:hAnsi="Arial"/>
          <w:bCs/>
          <w:sz w:val="24"/>
        </w:rPr>
        <w:t xml:space="preserve"> RedCap</w:t>
      </w:r>
      <w:r w:rsidR="00394BE9">
        <w:rPr>
          <w:rFonts w:ascii="Arial" w:hAnsi="Arial"/>
          <w:bCs/>
          <w:sz w:val="24"/>
        </w:rPr>
        <w:t xml:space="preserve"> </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205E4DDA" w:rsidR="00F82583" w:rsidRPr="00486DDE" w:rsidRDefault="00AE4DF0" w:rsidP="00AE4DF0">
      <w:pPr>
        <w:spacing w:after="0"/>
        <w:jc w:val="both"/>
        <w:rPr>
          <w:rFonts w:eastAsia="SimSun"/>
          <w:color w:val="FF0000"/>
          <w:lang w:eastAsia="zh-CN"/>
        </w:rPr>
      </w:pPr>
      <w:r w:rsidRPr="001E1407">
        <w:rPr>
          <w:lang w:eastAsia="zh-CN"/>
        </w:rPr>
        <w:t>In RAN4#10</w:t>
      </w:r>
      <w:r w:rsidR="00E33E22">
        <w:rPr>
          <w:lang w:eastAsia="zh-CN"/>
        </w:rPr>
        <w:t>4</w:t>
      </w:r>
      <w:r w:rsidR="00B743FE">
        <w:rPr>
          <w:lang w:eastAsia="zh-CN"/>
        </w:rPr>
        <w:t>-e</w:t>
      </w:r>
      <w:r w:rsidRPr="001E1407">
        <w:rPr>
          <w:lang w:eastAsia="zh-CN"/>
        </w:rPr>
        <w:t xml:space="preserve">, a way forward </w:t>
      </w:r>
      <w:r w:rsidRPr="00AF0B96">
        <w:rPr>
          <w:lang w:eastAsia="zh-CN"/>
        </w:rPr>
        <w:t xml:space="preserve">on </w:t>
      </w:r>
      <w:r>
        <w:rPr>
          <w:lang w:eastAsia="zh-CN"/>
        </w:rPr>
        <w:t>RedCap</w:t>
      </w:r>
      <w:r w:rsidRPr="00AF0B96">
        <w:rPr>
          <w:lang w:eastAsia="zh-CN"/>
        </w:rPr>
        <w:t xml:space="preserve"> </w:t>
      </w:r>
      <w:r w:rsidR="006A157C">
        <w:rPr>
          <w:lang w:eastAsia="zh-CN"/>
        </w:rPr>
        <w:t xml:space="preserve">UE </w:t>
      </w:r>
      <w:r w:rsidR="00222462">
        <w:rPr>
          <w:lang w:eastAsia="zh-CN"/>
        </w:rPr>
        <w:t xml:space="preserve">requirements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w:t>
      </w:r>
      <w:r w:rsidRPr="001E1407">
        <w:rPr>
          <w:lang w:eastAsia="zh-CN"/>
        </w:rPr>
        <w:t>simulation results</w:t>
      </w:r>
      <w:r>
        <w:rPr>
          <w:lang w:eastAsia="zh-CN"/>
        </w:rPr>
        <w:t xml:space="preserve"> </w:t>
      </w:r>
      <w:r w:rsidR="00F717C7">
        <w:rPr>
          <w:lang w:eastAsia="zh-CN"/>
        </w:rPr>
        <w:t>and</w:t>
      </w:r>
      <w:r w:rsidR="003F7AA5">
        <w:rPr>
          <w:lang w:eastAsia="zh-CN"/>
        </w:rPr>
        <w:t xml:space="preserve"> </w:t>
      </w:r>
      <w:r w:rsidR="000F748A">
        <w:rPr>
          <w:lang w:eastAsia="zh-CN"/>
        </w:rPr>
        <w:t xml:space="preserve">views on </w:t>
      </w:r>
      <w:r w:rsidR="00F717C7">
        <w:rPr>
          <w:lang w:eastAsia="zh-CN"/>
        </w:rPr>
        <w:t xml:space="preserve">reaming issues for </w:t>
      </w:r>
      <w:r w:rsidR="00A358B4">
        <w:rPr>
          <w:lang w:eastAsia="zh-CN"/>
        </w:rPr>
        <w:t>CQI</w:t>
      </w:r>
      <w:r w:rsidR="000F748A">
        <w:rPr>
          <w:lang w:eastAsia="zh-CN"/>
        </w:rPr>
        <w:t xml:space="preserve"> requirement</w:t>
      </w:r>
      <w:r w:rsidR="00A358B4">
        <w:rPr>
          <w:lang w:eastAsia="zh-CN"/>
        </w:rPr>
        <w:t>s</w:t>
      </w:r>
      <w:r>
        <w:rPr>
          <w:lang w:eastAsia="zh-CN"/>
        </w:rPr>
        <w:t>.</w:t>
      </w:r>
    </w:p>
    <w:p w14:paraId="280C6842" w14:textId="374C6B91"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9C770B5" w14:textId="5E8514DC" w:rsidR="00732252" w:rsidRPr="00732252" w:rsidRDefault="00732252" w:rsidP="00775CF7">
      <w:pPr>
        <w:jc w:val="both"/>
      </w:pPr>
      <w:r>
        <w:rPr>
          <w:rFonts w:eastAsiaTheme="minorEastAsia" w:hint="eastAsia"/>
          <w:lang w:val="en-US" w:eastAsia="zh-TW"/>
        </w:rPr>
        <w:t>I</w:t>
      </w:r>
      <w:r>
        <w:rPr>
          <w:rFonts w:eastAsiaTheme="minorEastAsia"/>
          <w:lang w:val="en-US" w:eastAsia="zh-TW"/>
        </w:rPr>
        <w:t xml:space="preserve">t was agreed </w:t>
      </w:r>
      <w:r w:rsidR="00EB3112">
        <w:rPr>
          <w:rFonts w:eastAsiaTheme="minorEastAsia"/>
          <w:lang w:val="en-US" w:eastAsia="zh-TW"/>
        </w:rPr>
        <w:t xml:space="preserve">in RAN4#104-e </w:t>
      </w:r>
      <w:r>
        <w:rPr>
          <w:rFonts w:eastAsiaTheme="minorEastAsia"/>
          <w:lang w:val="en-US" w:eastAsia="zh-TW"/>
        </w:rPr>
        <w:t>to use the same CQI feedback scheduling pattern and requirements for both FD-FDD and HD-FDD duplex mode.</w:t>
      </w:r>
    </w:p>
    <w:tbl>
      <w:tblPr>
        <w:tblStyle w:val="a9"/>
        <w:tblW w:w="0" w:type="auto"/>
        <w:tblLook w:val="04A0" w:firstRow="1" w:lastRow="0" w:firstColumn="1" w:lastColumn="0" w:noHBand="0" w:noVBand="1"/>
      </w:tblPr>
      <w:tblGrid>
        <w:gridCol w:w="9629"/>
      </w:tblGrid>
      <w:tr w:rsidR="00F90415" w14:paraId="7EB3DC9E" w14:textId="77777777" w:rsidTr="00F90415">
        <w:tc>
          <w:tcPr>
            <w:tcW w:w="9629" w:type="dxa"/>
          </w:tcPr>
          <w:p w14:paraId="25934F9B" w14:textId="77777777" w:rsidR="00F90415" w:rsidRPr="006B4445" w:rsidRDefault="00F90415" w:rsidP="00F90415">
            <w:pPr>
              <w:spacing w:afterLines="50" w:after="120"/>
              <w:rPr>
                <w:b/>
                <w:lang w:val="en-US" w:eastAsia="zh-CN"/>
              </w:rPr>
            </w:pPr>
            <w:bookmarkStart w:id="3" w:name="_Hlk95764241"/>
            <w:r w:rsidRPr="006B4445">
              <w:rPr>
                <w:b/>
                <w:lang w:val="en-US" w:eastAsia="zh-CN"/>
              </w:rPr>
              <w:t>Agreement: CQI feedback scheduling pattern in static/fading condition (periodic CSI reporting) for both FD-FDD and HD-FDD</w:t>
            </w:r>
          </w:p>
          <w:p w14:paraId="1F61C62D" w14:textId="77777777" w:rsidR="00F90415" w:rsidRPr="006B4445" w:rsidRDefault="00F90415" w:rsidP="00F90415">
            <w:pPr>
              <w:numPr>
                <w:ilvl w:val="0"/>
                <w:numId w:val="28"/>
              </w:numPr>
              <w:spacing w:afterLines="50" w:after="120"/>
              <w:rPr>
                <w:lang w:val="en-US" w:eastAsia="zh-CN"/>
              </w:rPr>
            </w:pPr>
            <w:r w:rsidRPr="006B4445">
              <w:rPr>
                <w:lang w:val="en-US" w:eastAsia="zh-CN"/>
              </w:rPr>
              <w:t>Configure the following parameters for CQI feedback scheduling pattern in static/fading condition (periodic CSI reporting) for both FD-FDD and HD-FDD:</w:t>
            </w:r>
          </w:p>
          <w:p w14:paraId="04FC7029" w14:textId="77777777" w:rsidR="00F90415" w:rsidRPr="006B4445" w:rsidRDefault="00F90415" w:rsidP="00F90415">
            <w:pPr>
              <w:numPr>
                <w:ilvl w:val="1"/>
                <w:numId w:val="28"/>
              </w:numPr>
              <w:spacing w:afterLines="50" w:after="120"/>
              <w:rPr>
                <w:lang w:val="en-US" w:eastAsia="zh-CN"/>
              </w:rPr>
            </w:pPr>
            <w:r w:rsidRPr="006B4445">
              <w:rPr>
                <w:lang w:val="en-US" w:eastAsia="zh-CN"/>
              </w:rPr>
              <w:t>CSI-RS periodicity and offset: 10/1</w:t>
            </w:r>
          </w:p>
          <w:p w14:paraId="63679721" w14:textId="77777777" w:rsidR="00F90415" w:rsidRPr="00493FB9" w:rsidRDefault="00F90415" w:rsidP="00F90415">
            <w:pPr>
              <w:numPr>
                <w:ilvl w:val="1"/>
                <w:numId w:val="28"/>
              </w:numPr>
              <w:spacing w:afterLines="50" w:after="120"/>
              <w:rPr>
                <w:lang w:val="en-US" w:eastAsia="zh-CN"/>
              </w:rPr>
            </w:pPr>
            <w:r w:rsidRPr="00493FB9">
              <w:rPr>
                <w:lang w:val="en-US" w:eastAsia="zh-CN"/>
              </w:rPr>
              <w:t>CSI-Report periodicity and offset: 10/9</w:t>
            </w:r>
          </w:p>
          <w:p w14:paraId="181DBCB6" w14:textId="77777777" w:rsidR="00F90415" w:rsidRPr="00493FB9" w:rsidRDefault="00F90415" w:rsidP="00F90415">
            <w:pPr>
              <w:numPr>
                <w:ilvl w:val="1"/>
                <w:numId w:val="28"/>
              </w:numPr>
              <w:spacing w:afterLines="50" w:after="120"/>
              <w:rPr>
                <w:lang w:val="sv-SE" w:eastAsia="zh-CN"/>
              </w:rPr>
            </w:pPr>
            <w:r w:rsidRPr="00493FB9">
              <w:rPr>
                <w:lang w:val="sv-SE" w:eastAsia="zh-CN"/>
              </w:rPr>
              <w:t>CQI/RI/PMI delay: [14ms]</w:t>
            </w:r>
          </w:p>
          <w:p w14:paraId="47DD3EED" w14:textId="77777777" w:rsidR="00F90415" w:rsidRPr="00493FB9" w:rsidRDefault="00F90415" w:rsidP="00F90415">
            <w:pPr>
              <w:numPr>
                <w:ilvl w:val="1"/>
                <w:numId w:val="28"/>
              </w:numPr>
              <w:spacing w:afterLines="50" w:after="120"/>
              <w:rPr>
                <w:lang w:val="en-US" w:eastAsia="zh-CN"/>
              </w:rPr>
            </w:pPr>
            <w:r w:rsidRPr="00493FB9">
              <w:rPr>
                <w:lang w:val="en-US" w:eastAsia="zh-CN"/>
              </w:rPr>
              <w:t>Interested companies are encouraged to evaluate the performance difference between CQI delay 14ms and 10ms in RAN4#104-bis-e. If significant performance degradation is observed compared with CQI delay 10ms, RAN4 will revisit the CQI/RI/PMI delay</w:t>
            </w:r>
          </w:p>
          <w:p w14:paraId="3F6AC928" w14:textId="6FAA807F" w:rsidR="00F90415" w:rsidRPr="00F90415" w:rsidRDefault="00F90415" w:rsidP="00F90415">
            <w:pPr>
              <w:numPr>
                <w:ilvl w:val="2"/>
                <w:numId w:val="28"/>
              </w:numPr>
              <w:spacing w:afterLines="50" w:after="120"/>
              <w:rPr>
                <w:lang w:val="en-US" w:eastAsia="zh-CN"/>
              </w:rPr>
            </w:pPr>
            <w:r w:rsidRPr="00493FB9">
              <w:rPr>
                <w:lang w:val="en-US" w:eastAsia="zh-CN"/>
              </w:rPr>
              <w:t>If CQI delay 10ms is applied, consider CSI periodicity and offset is set to 10/5.</w:t>
            </w:r>
          </w:p>
        </w:tc>
      </w:tr>
    </w:tbl>
    <w:p w14:paraId="38EECC04" w14:textId="77777777" w:rsidR="00F90415" w:rsidRDefault="00F90415" w:rsidP="00DF48A8">
      <w:pPr>
        <w:spacing w:after="0"/>
        <w:jc w:val="both"/>
        <w:rPr>
          <w:rFonts w:eastAsiaTheme="minorEastAsia"/>
          <w:lang w:val="en-US" w:eastAsia="zh-TW"/>
        </w:rPr>
      </w:pPr>
    </w:p>
    <w:p w14:paraId="161CA740" w14:textId="331A76BE" w:rsidR="00B62CFC" w:rsidRDefault="007A014F" w:rsidP="00DF48A8">
      <w:pPr>
        <w:spacing w:after="0"/>
        <w:jc w:val="both"/>
        <w:rPr>
          <w:lang w:val="sv-SE" w:eastAsia="zh-CN"/>
        </w:rPr>
      </w:pPr>
      <w:r>
        <w:rPr>
          <w:rFonts w:eastAsiaTheme="minorEastAsia"/>
          <w:lang w:val="en-US" w:eastAsia="zh-TW"/>
        </w:rPr>
        <w:t xml:space="preserve">However, </w:t>
      </w:r>
      <w:r w:rsidR="00C178BA">
        <w:rPr>
          <w:rFonts w:eastAsiaTheme="minorEastAsia"/>
          <w:lang w:val="en-US" w:eastAsia="zh-TW"/>
        </w:rPr>
        <w:t xml:space="preserve">according to [2], </w:t>
      </w:r>
      <w:r>
        <w:rPr>
          <w:rFonts w:eastAsiaTheme="minorEastAsia"/>
          <w:lang w:val="en-US" w:eastAsia="zh-TW"/>
        </w:rPr>
        <w:t xml:space="preserve">there </w:t>
      </w:r>
      <w:r w:rsidR="00C178BA">
        <w:rPr>
          <w:rFonts w:eastAsiaTheme="minorEastAsia"/>
          <w:lang w:val="en-US" w:eastAsia="zh-TW"/>
        </w:rPr>
        <w:t>is</w:t>
      </w:r>
      <w:r>
        <w:rPr>
          <w:rFonts w:eastAsiaTheme="minorEastAsia"/>
          <w:lang w:val="en-US" w:eastAsia="zh-TW"/>
        </w:rPr>
        <w:t xml:space="preserve"> </w:t>
      </w:r>
      <w:r w:rsidR="00C178BA">
        <w:rPr>
          <w:rFonts w:eastAsiaTheme="minorEastAsia"/>
          <w:lang w:val="en-US" w:eastAsia="zh-TW"/>
        </w:rPr>
        <w:t xml:space="preserve">a </w:t>
      </w:r>
      <w:r w:rsidR="00D62393">
        <w:rPr>
          <w:lang w:val="sv-SE" w:eastAsia="zh-CN"/>
        </w:rPr>
        <w:t>TP ratio</w:t>
      </w:r>
      <w:r w:rsidR="00F90415">
        <w:rPr>
          <w:rFonts w:eastAsiaTheme="minorEastAsia"/>
          <w:lang w:val="en-US" w:eastAsia="zh-TW"/>
        </w:rPr>
        <w:t xml:space="preserve"> difference for</w:t>
      </w:r>
      <w:r>
        <w:rPr>
          <w:rFonts w:eastAsiaTheme="minorEastAsia"/>
          <w:lang w:val="en-US" w:eastAsia="zh-TW"/>
        </w:rPr>
        <w:t xml:space="preserve"> </w:t>
      </w:r>
      <w:r w:rsidR="00F90415">
        <w:rPr>
          <w:rFonts w:eastAsiaTheme="minorEastAsia"/>
          <w:lang w:val="en-US" w:eastAsia="zh-TW"/>
        </w:rPr>
        <w:t xml:space="preserve">different </w:t>
      </w:r>
      <w:r w:rsidR="00F90415" w:rsidRPr="00493FB9">
        <w:rPr>
          <w:lang w:val="sv-SE" w:eastAsia="zh-CN"/>
        </w:rPr>
        <w:t>CQI/RI/PMI delay</w:t>
      </w:r>
      <w:r w:rsidR="005071B1">
        <w:rPr>
          <w:lang w:val="sv-SE" w:eastAsia="zh-CN"/>
        </w:rPr>
        <w:t xml:space="preserve">. We proivde our </w:t>
      </w:r>
      <w:r w:rsidR="0036703E">
        <w:rPr>
          <w:lang w:val="sv-SE" w:eastAsia="zh-CN"/>
        </w:rPr>
        <w:t>results in Table 1</w:t>
      </w:r>
      <w:r w:rsidR="00D5322C">
        <w:rPr>
          <w:lang w:val="sv-SE" w:eastAsia="zh-CN"/>
        </w:rPr>
        <w:t xml:space="preserve"> and it can be shown that there </w:t>
      </w:r>
      <w:r w:rsidR="00C178BA">
        <w:rPr>
          <w:lang w:val="sv-SE" w:eastAsia="zh-CN"/>
        </w:rPr>
        <w:t xml:space="preserve">is </w:t>
      </w:r>
      <w:r w:rsidR="00D5322C">
        <w:rPr>
          <w:lang w:val="sv-SE" w:eastAsia="zh-CN"/>
        </w:rPr>
        <w:t xml:space="preserve">indeed </w:t>
      </w:r>
      <w:r w:rsidR="00C178BA">
        <w:rPr>
          <w:lang w:val="sv-SE" w:eastAsia="zh-CN"/>
        </w:rPr>
        <w:t xml:space="preserve">a </w:t>
      </w:r>
      <w:r w:rsidR="00D62393">
        <w:rPr>
          <w:lang w:val="sv-SE" w:eastAsia="zh-CN"/>
        </w:rPr>
        <w:t>TP ratio</w:t>
      </w:r>
      <w:r w:rsidR="00D5322C">
        <w:rPr>
          <w:lang w:val="sv-SE" w:eastAsia="zh-CN"/>
        </w:rPr>
        <w:t xml:space="preserve"> differenece between </w:t>
      </w:r>
      <w:r w:rsidR="00D5322C" w:rsidRPr="00493FB9">
        <w:rPr>
          <w:lang w:val="sv-SE" w:eastAsia="zh-CN"/>
        </w:rPr>
        <w:t>CQI/RI/PMI delay</w:t>
      </w:r>
      <w:r w:rsidR="00D5322C">
        <w:rPr>
          <w:lang w:val="sv-SE" w:eastAsia="zh-CN"/>
        </w:rPr>
        <w:t xml:space="preserve"> 10ms and 14ms. </w:t>
      </w:r>
      <w:r w:rsidR="00C178BA">
        <w:rPr>
          <w:lang w:val="sv-SE" w:eastAsia="zh-CN"/>
        </w:rPr>
        <w:t>Also, with CQI delay 14ms, the TP ratio are less than 1.05 for 15/16 dB. Therefore, we propose to use the follwing CQI feedback scheduling pattern:</w:t>
      </w:r>
    </w:p>
    <w:p w14:paraId="1E2D82A5" w14:textId="52F9B820" w:rsidR="00C178BA" w:rsidRDefault="00C178BA" w:rsidP="00DF48A8">
      <w:pPr>
        <w:spacing w:after="0"/>
        <w:jc w:val="both"/>
        <w:rPr>
          <w:rFonts w:eastAsia="SimSun"/>
          <w:lang w:val="sv-SE" w:eastAsia="zh-CN"/>
        </w:rPr>
      </w:pPr>
    </w:p>
    <w:p w14:paraId="7D2D18FA" w14:textId="77777777" w:rsidR="00C178BA" w:rsidRPr="00C178BA" w:rsidRDefault="00C178BA" w:rsidP="00C178BA">
      <w:pPr>
        <w:numPr>
          <w:ilvl w:val="0"/>
          <w:numId w:val="29"/>
        </w:numPr>
        <w:spacing w:after="0"/>
        <w:jc w:val="both"/>
        <w:rPr>
          <w:rFonts w:eastAsia="SimSun"/>
          <w:lang w:val="en-US" w:eastAsia="zh-CN"/>
        </w:rPr>
      </w:pPr>
      <w:r w:rsidRPr="00C178BA">
        <w:rPr>
          <w:rFonts w:eastAsia="SimSun"/>
          <w:lang w:val="en-US" w:eastAsia="zh-CN"/>
        </w:rPr>
        <w:t>CSI-RS periodicity and offset: 10/5</w:t>
      </w:r>
    </w:p>
    <w:p w14:paraId="46242F66" w14:textId="77777777" w:rsidR="00C178BA" w:rsidRPr="00C178BA" w:rsidRDefault="00C178BA" w:rsidP="00C178BA">
      <w:pPr>
        <w:numPr>
          <w:ilvl w:val="0"/>
          <w:numId w:val="29"/>
        </w:numPr>
        <w:spacing w:after="0"/>
        <w:jc w:val="both"/>
        <w:rPr>
          <w:rFonts w:eastAsia="SimSun"/>
          <w:lang w:val="en-US" w:eastAsia="zh-CN"/>
        </w:rPr>
      </w:pPr>
      <w:r w:rsidRPr="00C178BA">
        <w:rPr>
          <w:rFonts w:eastAsia="SimSun"/>
          <w:lang w:val="en-US" w:eastAsia="zh-CN"/>
        </w:rPr>
        <w:t>CSI-Report periodicity and offset: 10/9</w:t>
      </w:r>
    </w:p>
    <w:p w14:paraId="753B2A34" w14:textId="77777777" w:rsidR="00C178BA" w:rsidRPr="00C178BA" w:rsidRDefault="00C178BA" w:rsidP="00C178BA">
      <w:pPr>
        <w:numPr>
          <w:ilvl w:val="0"/>
          <w:numId w:val="29"/>
        </w:numPr>
        <w:spacing w:after="0"/>
        <w:jc w:val="both"/>
        <w:rPr>
          <w:rFonts w:eastAsia="SimSun"/>
          <w:lang w:val="sv-SE" w:eastAsia="zh-CN"/>
        </w:rPr>
      </w:pPr>
      <w:r w:rsidRPr="00C178BA">
        <w:rPr>
          <w:rFonts w:eastAsia="SimSun"/>
          <w:lang w:val="sv-SE" w:eastAsia="zh-CN"/>
        </w:rPr>
        <w:t>CQI/RI/PMI delay: 10ms</w:t>
      </w:r>
    </w:p>
    <w:p w14:paraId="511988B4" w14:textId="77777777" w:rsidR="00C178BA" w:rsidRPr="00C178BA" w:rsidRDefault="00C178BA" w:rsidP="00DF48A8">
      <w:pPr>
        <w:spacing w:after="0"/>
        <w:jc w:val="both"/>
        <w:rPr>
          <w:rFonts w:eastAsia="SimSun"/>
          <w:lang w:val="sv-SE" w:eastAsia="zh-CN"/>
        </w:rPr>
      </w:pPr>
    </w:p>
    <w:p w14:paraId="02E3346E" w14:textId="77777777" w:rsidR="005071B1" w:rsidRDefault="005071B1" w:rsidP="00DF48A8">
      <w:pPr>
        <w:spacing w:after="0"/>
        <w:jc w:val="both"/>
        <w:rPr>
          <w:lang w:val="sv-SE" w:eastAsia="zh-CN"/>
        </w:rPr>
      </w:pPr>
    </w:p>
    <w:p w14:paraId="241CF55C" w14:textId="5A1FD99A" w:rsidR="00F90415" w:rsidRDefault="005071B1" w:rsidP="005071B1">
      <w:pPr>
        <w:spacing w:after="0"/>
        <w:jc w:val="center"/>
        <w:rPr>
          <w:rFonts w:eastAsiaTheme="minorEastAsia"/>
          <w:lang w:val="sv-SE" w:eastAsia="zh-TW"/>
        </w:rPr>
      </w:pPr>
      <w:r>
        <w:rPr>
          <w:rFonts w:eastAsiaTheme="minorEastAsia" w:hint="eastAsia"/>
          <w:lang w:val="sv-SE" w:eastAsia="zh-TW"/>
        </w:rPr>
        <w:t>T</w:t>
      </w:r>
      <w:r>
        <w:rPr>
          <w:rFonts w:eastAsiaTheme="minorEastAsia"/>
          <w:lang w:val="sv-SE" w:eastAsia="zh-TW"/>
        </w:rPr>
        <w:t>able 1. CQI simulation results for 2T1R, HD-FDD in fading condition</w:t>
      </w:r>
    </w:p>
    <w:p w14:paraId="12EBD7C4" w14:textId="77777777" w:rsidR="00FC4A6A" w:rsidRPr="005071B1" w:rsidRDefault="00FC4A6A" w:rsidP="005071B1">
      <w:pPr>
        <w:spacing w:after="0"/>
        <w:jc w:val="center"/>
        <w:rPr>
          <w:rFonts w:eastAsiaTheme="minorEastAsia"/>
          <w:lang w:val="sv-SE" w:eastAsia="zh-TW"/>
        </w:rPr>
      </w:pPr>
    </w:p>
    <w:tbl>
      <w:tblPr>
        <w:tblStyle w:val="a9"/>
        <w:tblW w:w="0" w:type="auto"/>
        <w:tblLook w:val="04A0" w:firstRow="1" w:lastRow="0" w:firstColumn="1" w:lastColumn="0" w:noHBand="0" w:noVBand="1"/>
      </w:tblPr>
      <w:tblGrid>
        <w:gridCol w:w="1374"/>
        <w:gridCol w:w="1375"/>
        <w:gridCol w:w="1376"/>
        <w:gridCol w:w="1376"/>
        <w:gridCol w:w="1375"/>
        <w:gridCol w:w="1376"/>
        <w:gridCol w:w="1377"/>
      </w:tblGrid>
      <w:tr w:rsidR="005071B1" w:rsidRPr="005071B1" w14:paraId="1EF58A6E" w14:textId="77777777" w:rsidTr="00FC4A6A">
        <w:tc>
          <w:tcPr>
            <w:tcW w:w="1374" w:type="dxa"/>
            <w:shd w:val="clear" w:color="auto" w:fill="E7E6E6" w:themeFill="background2"/>
          </w:tcPr>
          <w:p w14:paraId="42B6A958" w14:textId="77777777" w:rsidR="005071B1" w:rsidRPr="005071B1" w:rsidRDefault="005071B1" w:rsidP="005071B1">
            <w:pPr>
              <w:spacing w:after="0"/>
              <w:jc w:val="both"/>
              <w:rPr>
                <w:rFonts w:eastAsia="SimSun"/>
                <w:b/>
                <w:lang w:val="en-US" w:eastAsia="zh-CN"/>
              </w:rPr>
            </w:pPr>
          </w:p>
        </w:tc>
        <w:tc>
          <w:tcPr>
            <w:tcW w:w="4127" w:type="dxa"/>
            <w:gridSpan w:val="3"/>
            <w:shd w:val="clear" w:color="auto" w:fill="E7E6E6" w:themeFill="background2"/>
          </w:tcPr>
          <w:p w14:paraId="748B7300" w14:textId="4DFB7C68" w:rsidR="005071B1" w:rsidRPr="005071B1" w:rsidRDefault="005071B1" w:rsidP="005071B1">
            <w:pPr>
              <w:spacing w:after="0"/>
              <w:jc w:val="center"/>
              <w:rPr>
                <w:rFonts w:eastAsia="SimSun"/>
                <w:b/>
                <w:lang w:val="en-US" w:eastAsia="zh-CN"/>
              </w:rPr>
            </w:pPr>
            <w:r w:rsidRPr="005071B1">
              <w:rPr>
                <w:rFonts w:eastAsia="SimSun"/>
                <w:b/>
                <w:lang w:val="en-US" w:eastAsia="zh-CN"/>
              </w:rPr>
              <w:t>CQI delay=1</w:t>
            </w:r>
            <w:r>
              <w:rPr>
                <w:rFonts w:eastAsia="SimSun"/>
                <w:b/>
                <w:lang w:val="en-US" w:eastAsia="zh-CN"/>
              </w:rPr>
              <w:t>0</w:t>
            </w:r>
            <w:r w:rsidRPr="005071B1">
              <w:rPr>
                <w:rFonts w:eastAsia="SimSun"/>
                <w:b/>
                <w:lang w:val="en-US" w:eastAsia="zh-CN"/>
              </w:rPr>
              <w:t>ms</w:t>
            </w:r>
          </w:p>
        </w:tc>
        <w:tc>
          <w:tcPr>
            <w:tcW w:w="4128" w:type="dxa"/>
            <w:gridSpan w:val="3"/>
            <w:shd w:val="clear" w:color="auto" w:fill="E7E6E6" w:themeFill="background2"/>
          </w:tcPr>
          <w:p w14:paraId="24C7C5A1" w14:textId="196023FF" w:rsidR="005071B1" w:rsidRPr="005071B1" w:rsidRDefault="005071B1" w:rsidP="005071B1">
            <w:pPr>
              <w:spacing w:after="0"/>
              <w:jc w:val="center"/>
              <w:rPr>
                <w:rFonts w:eastAsia="SimSun"/>
                <w:b/>
                <w:lang w:val="en-US" w:eastAsia="zh-CN"/>
              </w:rPr>
            </w:pPr>
            <w:r w:rsidRPr="005071B1">
              <w:rPr>
                <w:rFonts w:eastAsia="SimSun"/>
                <w:b/>
                <w:lang w:val="en-US" w:eastAsia="zh-CN"/>
              </w:rPr>
              <w:t>CQI delay=1</w:t>
            </w:r>
            <w:r>
              <w:rPr>
                <w:rFonts w:eastAsia="SimSun"/>
                <w:b/>
                <w:lang w:val="en-US" w:eastAsia="zh-CN"/>
              </w:rPr>
              <w:t>4</w:t>
            </w:r>
            <w:r w:rsidRPr="005071B1">
              <w:rPr>
                <w:rFonts w:eastAsia="SimSun"/>
                <w:b/>
                <w:lang w:val="en-US" w:eastAsia="zh-CN"/>
              </w:rPr>
              <w:t>m</w:t>
            </w:r>
          </w:p>
        </w:tc>
      </w:tr>
      <w:tr w:rsidR="005071B1" w:rsidRPr="005071B1" w14:paraId="0BE25E8D" w14:textId="77777777" w:rsidTr="00FC4A6A">
        <w:tc>
          <w:tcPr>
            <w:tcW w:w="1374" w:type="dxa"/>
            <w:shd w:val="clear" w:color="auto" w:fill="E7E6E6" w:themeFill="background2"/>
          </w:tcPr>
          <w:p w14:paraId="4CCC68BD" w14:textId="55B3D7F9" w:rsidR="005071B1" w:rsidRPr="005071B1" w:rsidRDefault="005071B1" w:rsidP="005071B1">
            <w:pPr>
              <w:spacing w:after="0"/>
              <w:jc w:val="both"/>
              <w:rPr>
                <w:rFonts w:eastAsiaTheme="minorEastAsia"/>
                <w:b/>
                <w:lang w:val="en-US" w:eastAsia="zh-TW"/>
              </w:rPr>
            </w:pPr>
            <w:r>
              <w:rPr>
                <w:rFonts w:eastAsiaTheme="minorEastAsia" w:hint="eastAsia"/>
                <w:b/>
                <w:lang w:val="en-US" w:eastAsia="zh-TW"/>
              </w:rPr>
              <w:t>S</w:t>
            </w:r>
            <w:r>
              <w:rPr>
                <w:rFonts w:eastAsiaTheme="minorEastAsia"/>
                <w:b/>
                <w:lang w:val="en-US" w:eastAsia="zh-TW"/>
              </w:rPr>
              <w:t>NR</w:t>
            </w:r>
          </w:p>
        </w:tc>
        <w:tc>
          <w:tcPr>
            <w:tcW w:w="1375" w:type="dxa"/>
            <w:shd w:val="clear" w:color="auto" w:fill="E7E6E6" w:themeFill="background2"/>
          </w:tcPr>
          <w:p w14:paraId="58DAFF23" w14:textId="2FE9B994" w:rsidR="005071B1" w:rsidRPr="005071B1" w:rsidRDefault="005071B1" w:rsidP="005071B1">
            <w:pPr>
              <w:spacing w:after="0"/>
              <w:jc w:val="both"/>
              <w:rPr>
                <w:rFonts w:eastAsia="SimSun"/>
                <w:b/>
                <w:lang w:val="en-US" w:eastAsia="zh-CN"/>
              </w:rPr>
            </w:pPr>
            <w:r w:rsidRPr="005071B1">
              <w:rPr>
                <w:rFonts w:eastAsia="SimSun"/>
                <w:b/>
                <w:lang w:val="en-US" w:eastAsia="zh-CN"/>
              </w:rPr>
              <w:t>Percentage of reported CQI Index not in {medCQI-1, medCQI+1}</w:t>
            </w:r>
          </w:p>
        </w:tc>
        <w:tc>
          <w:tcPr>
            <w:tcW w:w="1376" w:type="dxa"/>
            <w:shd w:val="clear" w:color="auto" w:fill="E7E6E6" w:themeFill="background2"/>
          </w:tcPr>
          <w:p w14:paraId="647AD1CE" w14:textId="348139AF" w:rsidR="005071B1" w:rsidRPr="005071B1" w:rsidRDefault="005071B1" w:rsidP="005071B1">
            <w:pPr>
              <w:spacing w:after="0"/>
              <w:jc w:val="both"/>
              <w:rPr>
                <w:rFonts w:eastAsia="SimSun"/>
                <w:b/>
                <w:lang w:val="en-US" w:eastAsia="zh-CN"/>
              </w:rPr>
            </w:pPr>
            <w:r w:rsidRPr="005071B1">
              <w:rPr>
                <w:rFonts w:eastAsia="SimSun"/>
                <w:b/>
                <w:lang w:val="en-US" w:eastAsia="zh-CN"/>
              </w:rPr>
              <w:t xml:space="preserve">TP ratio </w:t>
            </w:r>
          </w:p>
        </w:tc>
        <w:tc>
          <w:tcPr>
            <w:tcW w:w="1376" w:type="dxa"/>
            <w:shd w:val="clear" w:color="auto" w:fill="E7E6E6" w:themeFill="background2"/>
          </w:tcPr>
          <w:p w14:paraId="626F2F70" w14:textId="5C8EBD06" w:rsidR="005071B1" w:rsidRDefault="005071B1" w:rsidP="005071B1">
            <w:pPr>
              <w:spacing w:after="0"/>
              <w:jc w:val="both"/>
              <w:rPr>
                <w:rFonts w:eastAsia="SimSun"/>
                <w:b/>
                <w:lang w:val="en-US" w:eastAsia="zh-CN"/>
              </w:rPr>
            </w:pPr>
            <w:r w:rsidRPr="005071B1">
              <w:rPr>
                <w:rFonts w:eastAsia="SimSun"/>
                <w:b/>
                <w:lang w:val="en-US" w:eastAsia="zh-CN"/>
              </w:rPr>
              <w:t>BLER</w:t>
            </w:r>
          </w:p>
          <w:p w14:paraId="56CFC1D9" w14:textId="45A44FAA" w:rsidR="005071B1" w:rsidRPr="005071B1" w:rsidRDefault="005071B1" w:rsidP="005071B1">
            <w:pPr>
              <w:spacing w:after="0"/>
              <w:jc w:val="both"/>
              <w:rPr>
                <w:rFonts w:eastAsia="SimSun"/>
                <w:b/>
                <w:lang w:val="en-US" w:eastAsia="zh-CN"/>
              </w:rPr>
            </w:pPr>
          </w:p>
        </w:tc>
        <w:tc>
          <w:tcPr>
            <w:tcW w:w="1375" w:type="dxa"/>
            <w:shd w:val="clear" w:color="auto" w:fill="E7E6E6" w:themeFill="background2"/>
          </w:tcPr>
          <w:p w14:paraId="7B4C7EE4" w14:textId="77777777" w:rsidR="005071B1" w:rsidRPr="005071B1" w:rsidRDefault="005071B1" w:rsidP="005071B1">
            <w:pPr>
              <w:spacing w:after="0"/>
              <w:jc w:val="both"/>
              <w:rPr>
                <w:rFonts w:eastAsia="SimSun"/>
                <w:b/>
                <w:lang w:val="en-US" w:eastAsia="zh-CN"/>
              </w:rPr>
            </w:pPr>
            <w:r w:rsidRPr="005071B1">
              <w:rPr>
                <w:rFonts w:eastAsia="SimSun"/>
                <w:b/>
                <w:lang w:val="en-US" w:eastAsia="zh-CN"/>
              </w:rPr>
              <w:t>Percentage of reported CQI Index not in {medCQI-1, medCQI+1}</w:t>
            </w:r>
          </w:p>
        </w:tc>
        <w:tc>
          <w:tcPr>
            <w:tcW w:w="1376" w:type="dxa"/>
            <w:shd w:val="clear" w:color="auto" w:fill="E7E6E6" w:themeFill="background2"/>
          </w:tcPr>
          <w:p w14:paraId="59D7C2C3" w14:textId="6AF66FD6" w:rsidR="005071B1" w:rsidRDefault="005071B1" w:rsidP="005071B1">
            <w:pPr>
              <w:spacing w:after="0"/>
              <w:jc w:val="both"/>
              <w:rPr>
                <w:rFonts w:eastAsia="SimSun"/>
                <w:b/>
                <w:lang w:val="en-US" w:eastAsia="zh-CN"/>
              </w:rPr>
            </w:pPr>
            <w:r w:rsidRPr="005071B1">
              <w:rPr>
                <w:rFonts w:eastAsia="SimSun"/>
                <w:b/>
                <w:lang w:val="en-US" w:eastAsia="zh-CN"/>
              </w:rPr>
              <w:t xml:space="preserve">TP ratio </w:t>
            </w:r>
          </w:p>
          <w:p w14:paraId="40ACE198" w14:textId="4D20547F" w:rsidR="005071B1" w:rsidRPr="005071B1" w:rsidRDefault="005071B1" w:rsidP="005071B1">
            <w:pPr>
              <w:spacing w:after="0"/>
              <w:jc w:val="both"/>
              <w:rPr>
                <w:rFonts w:eastAsia="SimSun"/>
                <w:b/>
                <w:lang w:val="en-US" w:eastAsia="zh-CN"/>
              </w:rPr>
            </w:pPr>
          </w:p>
        </w:tc>
        <w:tc>
          <w:tcPr>
            <w:tcW w:w="1377" w:type="dxa"/>
            <w:shd w:val="clear" w:color="auto" w:fill="E7E6E6" w:themeFill="background2"/>
          </w:tcPr>
          <w:p w14:paraId="43576C4B" w14:textId="0B2D4AB9" w:rsidR="005071B1" w:rsidRPr="005071B1" w:rsidRDefault="005071B1" w:rsidP="005071B1">
            <w:pPr>
              <w:spacing w:after="0"/>
              <w:jc w:val="both"/>
              <w:rPr>
                <w:rFonts w:eastAsia="SimSun"/>
                <w:b/>
                <w:lang w:val="en-US" w:eastAsia="zh-CN"/>
              </w:rPr>
            </w:pPr>
            <w:r w:rsidRPr="005071B1">
              <w:rPr>
                <w:rFonts w:eastAsia="SimSun"/>
                <w:b/>
                <w:lang w:val="en-US" w:eastAsia="zh-CN"/>
              </w:rPr>
              <w:t>BLER</w:t>
            </w:r>
          </w:p>
        </w:tc>
      </w:tr>
      <w:tr w:rsidR="005071B1" w:rsidRPr="005071B1" w14:paraId="79A6EC66" w14:textId="77777777" w:rsidTr="00FC4A6A">
        <w:tc>
          <w:tcPr>
            <w:tcW w:w="1374" w:type="dxa"/>
            <w:shd w:val="clear" w:color="auto" w:fill="E7E6E6" w:themeFill="background2"/>
          </w:tcPr>
          <w:p w14:paraId="065210E2" w14:textId="433DE49A" w:rsidR="005071B1" w:rsidRPr="005071B1" w:rsidRDefault="005071B1" w:rsidP="005071B1">
            <w:pPr>
              <w:spacing w:after="0"/>
              <w:jc w:val="both"/>
              <w:rPr>
                <w:rFonts w:eastAsia="SimSun"/>
                <w:lang w:val="en-US" w:eastAsia="zh-CN"/>
              </w:rPr>
            </w:pPr>
            <w:r>
              <w:rPr>
                <w:rFonts w:eastAsia="SimSun"/>
                <w:lang w:val="en-US" w:eastAsia="zh-CN"/>
              </w:rPr>
              <w:t>9</w:t>
            </w:r>
          </w:p>
        </w:tc>
        <w:tc>
          <w:tcPr>
            <w:tcW w:w="1375" w:type="dxa"/>
          </w:tcPr>
          <w:p w14:paraId="155E506C" w14:textId="710DD077" w:rsidR="005071B1" w:rsidRPr="005071B1" w:rsidRDefault="005071B1" w:rsidP="005071B1">
            <w:pPr>
              <w:spacing w:after="0"/>
              <w:jc w:val="both"/>
              <w:rPr>
                <w:rFonts w:eastAsia="SimSun"/>
                <w:lang w:val="en-US" w:eastAsia="zh-CN"/>
              </w:rPr>
            </w:pPr>
            <w:r w:rsidRPr="005071B1">
              <w:rPr>
                <w:rFonts w:eastAsia="SimSun"/>
                <w:lang w:val="en-US" w:eastAsia="zh-CN"/>
              </w:rPr>
              <w:t>0.</w:t>
            </w:r>
            <w:r>
              <w:rPr>
                <w:rFonts w:eastAsia="SimSun"/>
                <w:lang w:val="en-US" w:eastAsia="zh-CN"/>
              </w:rPr>
              <w:t>52</w:t>
            </w:r>
          </w:p>
        </w:tc>
        <w:tc>
          <w:tcPr>
            <w:tcW w:w="1376" w:type="dxa"/>
          </w:tcPr>
          <w:p w14:paraId="5E3FFA0D" w14:textId="3EDA6718" w:rsidR="005071B1" w:rsidRPr="005071B1" w:rsidRDefault="005071B1" w:rsidP="005071B1">
            <w:pPr>
              <w:spacing w:after="0"/>
              <w:jc w:val="both"/>
              <w:rPr>
                <w:rFonts w:eastAsia="SimSun"/>
                <w:lang w:val="en-US" w:eastAsia="zh-CN"/>
              </w:rPr>
            </w:pPr>
            <w:r>
              <w:rPr>
                <w:rFonts w:eastAsia="SimSun"/>
                <w:lang w:val="en-US" w:eastAsia="zh-CN"/>
              </w:rPr>
              <w:t>1.11</w:t>
            </w:r>
          </w:p>
        </w:tc>
        <w:tc>
          <w:tcPr>
            <w:tcW w:w="1376" w:type="dxa"/>
          </w:tcPr>
          <w:p w14:paraId="5768B51D" w14:textId="6DB9C7EA" w:rsidR="005071B1" w:rsidRPr="005071B1" w:rsidRDefault="005071B1" w:rsidP="005071B1">
            <w:pPr>
              <w:spacing w:after="0"/>
              <w:jc w:val="both"/>
              <w:rPr>
                <w:rFonts w:eastAsia="SimSun"/>
                <w:lang w:val="en-US" w:eastAsia="zh-CN"/>
              </w:rPr>
            </w:pPr>
            <w:r>
              <w:rPr>
                <w:rFonts w:eastAsia="SimSun"/>
                <w:lang w:val="en-US" w:eastAsia="zh-CN"/>
              </w:rPr>
              <w:t>0.06</w:t>
            </w:r>
          </w:p>
        </w:tc>
        <w:tc>
          <w:tcPr>
            <w:tcW w:w="1375" w:type="dxa"/>
          </w:tcPr>
          <w:p w14:paraId="66F9050E" w14:textId="03447AF8" w:rsidR="005071B1" w:rsidRPr="005071B1" w:rsidRDefault="005071B1" w:rsidP="005071B1">
            <w:pPr>
              <w:spacing w:after="0"/>
              <w:jc w:val="both"/>
              <w:rPr>
                <w:rFonts w:eastAsia="SimSun"/>
                <w:lang w:val="en-US" w:eastAsia="zh-CN"/>
              </w:rPr>
            </w:pPr>
            <w:r w:rsidRPr="005071B1">
              <w:rPr>
                <w:rFonts w:eastAsia="SimSun"/>
                <w:lang w:val="en-US" w:eastAsia="zh-CN"/>
              </w:rPr>
              <w:t>0.</w:t>
            </w:r>
            <w:r>
              <w:rPr>
                <w:rFonts w:eastAsia="SimSun"/>
                <w:lang w:val="en-US" w:eastAsia="zh-CN"/>
              </w:rPr>
              <w:t>53</w:t>
            </w:r>
          </w:p>
        </w:tc>
        <w:tc>
          <w:tcPr>
            <w:tcW w:w="1376" w:type="dxa"/>
          </w:tcPr>
          <w:p w14:paraId="7A43DD06" w14:textId="2AF98213" w:rsidR="005071B1" w:rsidRPr="005071B1" w:rsidRDefault="0036703E" w:rsidP="005071B1">
            <w:pPr>
              <w:spacing w:after="0"/>
              <w:jc w:val="both"/>
              <w:rPr>
                <w:rFonts w:eastAsiaTheme="minorEastAsia"/>
                <w:lang w:val="en-US" w:eastAsia="zh-TW"/>
              </w:rPr>
            </w:pPr>
            <w:r>
              <w:rPr>
                <w:rFonts w:eastAsiaTheme="minorEastAsia" w:hint="eastAsia"/>
                <w:lang w:val="en-US" w:eastAsia="zh-TW"/>
              </w:rPr>
              <w:t>1</w:t>
            </w:r>
            <w:r>
              <w:rPr>
                <w:rFonts w:eastAsiaTheme="minorEastAsia"/>
                <w:lang w:val="en-US" w:eastAsia="zh-TW"/>
              </w:rPr>
              <w:t>.06</w:t>
            </w:r>
          </w:p>
        </w:tc>
        <w:tc>
          <w:tcPr>
            <w:tcW w:w="1377" w:type="dxa"/>
          </w:tcPr>
          <w:p w14:paraId="18832173" w14:textId="5B9414E5" w:rsidR="005071B1" w:rsidRPr="005071B1" w:rsidRDefault="005071B1" w:rsidP="005071B1">
            <w:pPr>
              <w:spacing w:after="0"/>
              <w:jc w:val="both"/>
              <w:rPr>
                <w:rFonts w:eastAsiaTheme="minorEastAsia"/>
                <w:lang w:val="en-US" w:eastAsia="zh-TW"/>
              </w:rPr>
            </w:pPr>
            <w:r>
              <w:rPr>
                <w:rFonts w:eastAsiaTheme="minorEastAsia" w:hint="eastAsia"/>
                <w:lang w:val="en-US" w:eastAsia="zh-TW"/>
              </w:rPr>
              <w:t>0</w:t>
            </w:r>
            <w:r>
              <w:rPr>
                <w:rFonts w:eastAsiaTheme="minorEastAsia"/>
                <w:lang w:val="en-US" w:eastAsia="zh-TW"/>
              </w:rPr>
              <w:t>.08</w:t>
            </w:r>
          </w:p>
        </w:tc>
      </w:tr>
      <w:tr w:rsidR="005071B1" w:rsidRPr="005071B1" w14:paraId="0A3CFBD8" w14:textId="77777777" w:rsidTr="00FC4A6A">
        <w:tc>
          <w:tcPr>
            <w:tcW w:w="1374" w:type="dxa"/>
            <w:shd w:val="clear" w:color="auto" w:fill="E7E6E6" w:themeFill="background2"/>
          </w:tcPr>
          <w:p w14:paraId="13C80B08" w14:textId="3D1F0BDE" w:rsidR="005071B1" w:rsidRPr="005071B1" w:rsidRDefault="005071B1" w:rsidP="005071B1">
            <w:pPr>
              <w:spacing w:after="0"/>
              <w:jc w:val="both"/>
              <w:rPr>
                <w:rFonts w:eastAsia="SimSun"/>
                <w:lang w:val="en-US" w:eastAsia="zh-CN"/>
              </w:rPr>
            </w:pPr>
            <w:r>
              <w:rPr>
                <w:rFonts w:eastAsia="SimSun"/>
                <w:lang w:val="en-US" w:eastAsia="zh-CN"/>
              </w:rPr>
              <w:t>10</w:t>
            </w:r>
          </w:p>
        </w:tc>
        <w:tc>
          <w:tcPr>
            <w:tcW w:w="1375" w:type="dxa"/>
          </w:tcPr>
          <w:p w14:paraId="7C5BDCB0" w14:textId="017E7421" w:rsidR="005071B1" w:rsidRPr="005071B1" w:rsidRDefault="005071B1" w:rsidP="005071B1">
            <w:pPr>
              <w:spacing w:after="0"/>
              <w:jc w:val="both"/>
              <w:rPr>
                <w:rFonts w:eastAsia="SimSun"/>
                <w:lang w:val="en-US" w:eastAsia="zh-CN"/>
              </w:rPr>
            </w:pPr>
            <w:r w:rsidRPr="005071B1">
              <w:rPr>
                <w:rFonts w:eastAsia="SimSun"/>
                <w:lang w:val="en-US" w:eastAsia="zh-CN"/>
              </w:rPr>
              <w:t>0.</w:t>
            </w:r>
            <w:r>
              <w:rPr>
                <w:rFonts w:eastAsia="SimSun"/>
                <w:lang w:val="en-US" w:eastAsia="zh-CN"/>
              </w:rPr>
              <w:t>53</w:t>
            </w:r>
          </w:p>
        </w:tc>
        <w:tc>
          <w:tcPr>
            <w:tcW w:w="1376" w:type="dxa"/>
          </w:tcPr>
          <w:p w14:paraId="6B2E4146" w14:textId="18A16B6F" w:rsidR="005071B1" w:rsidRPr="005071B1" w:rsidRDefault="005071B1" w:rsidP="005071B1">
            <w:pPr>
              <w:spacing w:after="0"/>
              <w:jc w:val="both"/>
              <w:rPr>
                <w:rFonts w:eastAsia="SimSun"/>
                <w:lang w:val="en-US" w:eastAsia="zh-CN"/>
              </w:rPr>
            </w:pPr>
            <w:r>
              <w:rPr>
                <w:rFonts w:eastAsia="SimSun"/>
                <w:lang w:val="en-US" w:eastAsia="zh-CN"/>
              </w:rPr>
              <w:t>1.11</w:t>
            </w:r>
          </w:p>
        </w:tc>
        <w:tc>
          <w:tcPr>
            <w:tcW w:w="1376" w:type="dxa"/>
          </w:tcPr>
          <w:p w14:paraId="688B05A6" w14:textId="69AE7F97" w:rsidR="005071B1" w:rsidRPr="005071B1" w:rsidRDefault="005071B1" w:rsidP="005071B1">
            <w:pPr>
              <w:spacing w:after="0"/>
              <w:jc w:val="both"/>
              <w:rPr>
                <w:rFonts w:eastAsia="SimSun"/>
                <w:lang w:val="en-US" w:eastAsia="zh-CN"/>
              </w:rPr>
            </w:pPr>
            <w:r>
              <w:rPr>
                <w:rFonts w:eastAsia="SimSun"/>
                <w:lang w:val="en-US" w:eastAsia="zh-CN"/>
              </w:rPr>
              <w:t>0.07</w:t>
            </w:r>
          </w:p>
        </w:tc>
        <w:tc>
          <w:tcPr>
            <w:tcW w:w="1375" w:type="dxa"/>
          </w:tcPr>
          <w:p w14:paraId="3864AECF" w14:textId="094B158D" w:rsidR="005071B1" w:rsidRPr="005071B1" w:rsidRDefault="005071B1" w:rsidP="005071B1">
            <w:pPr>
              <w:spacing w:after="0"/>
              <w:jc w:val="both"/>
              <w:rPr>
                <w:rFonts w:eastAsia="SimSun"/>
                <w:lang w:val="en-US" w:eastAsia="zh-CN"/>
              </w:rPr>
            </w:pPr>
            <w:r w:rsidRPr="005071B1">
              <w:rPr>
                <w:rFonts w:eastAsia="SimSun"/>
                <w:lang w:val="en-US" w:eastAsia="zh-CN"/>
              </w:rPr>
              <w:t>0.</w:t>
            </w:r>
            <w:r>
              <w:rPr>
                <w:rFonts w:eastAsia="SimSun"/>
                <w:lang w:val="en-US" w:eastAsia="zh-CN"/>
              </w:rPr>
              <w:t>54</w:t>
            </w:r>
          </w:p>
        </w:tc>
        <w:tc>
          <w:tcPr>
            <w:tcW w:w="1376" w:type="dxa"/>
          </w:tcPr>
          <w:p w14:paraId="09931E8F" w14:textId="0DADABAA" w:rsidR="005071B1" w:rsidRPr="005071B1" w:rsidRDefault="0036703E" w:rsidP="005071B1">
            <w:pPr>
              <w:spacing w:after="0"/>
              <w:jc w:val="both"/>
              <w:rPr>
                <w:rFonts w:eastAsiaTheme="minorEastAsia"/>
                <w:lang w:val="en-US" w:eastAsia="zh-TW"/>
              </w:rPr>
            </w:pPr>
            <w:r>
              <w:rPr>
                <w:rFonts w:eastAsiaTheme="minorEastAsia" w:hint="eastAsia"/>
                <w:lang w:val="en-US" w:eastAsia="zh-TW"/>
              </w:rPr>
              <w:t>1</w:t>
            </w:r>
            <w:r>
              <w:rPr>
                <w:rFonts w:eastAsiaTheme="minorEastAsia"/>
                <w:lang w:val="en-US" w:eastAsia="zh-TW"/>
              </w:rPr>
              <w:t>.10</w:t>
            </w:r>
          </w:p>
        </w:tc>
        <w:tc>
          <w:tcPr>
            <w:tcW w:w="1377" w:type="dxa"/>
          </w:tcPr>
          <w:p w14:paraId="6C0801E1" w14:textId="57D74CE5" w:rsidR="005071B1" w:rsidRPr="005071B1" w:rsidRDefault="005071B1" w:rsidP="005071B1">
            <w:pPr>
              <w:spacing w:after="0"/>
              <w:jc w:val="both"/>
              <w:rPr>
                <w:rFonts w:eastAsiaTheme="minorEastAsia"/>
                <w:lang w:val="en-US" w:eastAsia="zh-TW"/>
              </w:rPr>
            </w:pPr>
            <w:r>
              <w:rPr>
                <w:rFonts w:eastAsiaTheme="minorEastAsia" w:hint="eastAsia"/>
                <w:lang w:val="en-US" w:eastAsia="zh-TW"/>
              </w:rPr>
              <w:t>0</w:t>
            </w:r>
            <w:r>
              <w:rPr>
                <w:rFonts w:eastAsiaTheme="minorEastAsia"/>
                <w:lang w:val="en-US" w:eastAsia="zh-TW"/>
              </w:rPr>
              <w:t>.09</w:t>
            </w:r>
          </w:p>
        </w:tc>
      </w:tr>
      <w:tr w:rsidR="005071B1" w:rsidRPr="005071B1" w14:paraId="0745B94B" w14:textId="77777777" w:rsidTr="00FC4A6A">
        <w:tc>
          <w:tcPr>
            <w:tcW w:w="1374" w:type="dxa"/>
            <w:shd w:val="clear" w:color="auto" w:fill="E7E6E6" w:themeFill="background2"/>
          </w:tcPr>
          <w:p w14:paraId="60963E8C" w14:textId="6FD159AD" w:rsidR="005071B1" w:rsidRPr="005071B1" w:rsidRDefault="005071B1" w:rsidP="005071B1">
            <w:pPr>
              <w:spacing w:after="0"/>
              <w:jc w:val="both"/>
              <w:rPr>
                <w:rFonts w:eastAsiaTheme="minorEastAsia"/>
                <w:lang w:val="en-US" w:eastAsia="zh-TW"/>
              </w:rPr>
            </w:pPr>
            <w:r>
              <w:rPr>
                <w:rFonts w:eastAsiaTheme="minorEastAsia" w:hint="eastAsia"/>
                <w:lang w:val="en-US" w:eastAsia="zh-TW"/>
              </w:rPr>
              <w:t>1</w:t>
            </w:r>
            <w:r>
              <w:rPr>
                <w:rFonts w:eastAsiaTheme="minorEastAsia"/>
                <w:lang w:val="en-US" w:eastAsia="zh-TW"/>
              </w:rPr>
              <w:t>5</w:t>
            </w:r>
          </w:p>
        </w:tc>
        <w:tc>
          <w:tcPr>
            <w:tcW w:w="1375" w:type="dxa"/>
          </w:tcPr>
          <w:p w14:paraId="7EEA59B9" w14:textId="6B634069" w:rsidR="005071B1" w:rsidRPr="005071B1" w:rsidRDefault="005071B1" w:rsidP="005071B1">
            <w:pPr>
              <w:spacing w:after="0"/>
              <w:jc w:val="both"/>
              <w:rPr>
                <w:rFonts w:eastAsia="SimSun"/>
                <w:lang w:val="en-US" w:eastAsia="zh-CN"/>
              </w:rPr>
            </w:pPr>
            <w:r w:rsidRPr="005071B1">
              <w:rPr>
                <w:rFonts w:eastAsia="SimSun"/>
                <w:lang w:val="en-US" w:eastAsia="zh-CN"/>
              </w:rPr>
              <w:t>0.5</w:t>
            </w:r>
            <w:r>
              <w:rPr>
                <w:rFonts w:eastAsia="SimSun"/>
                <w:lang w:val="en-US" w:eastAsia="zh-CN"/>
              </w:rPr>
              <w:t>7</w:t>
            </w:r>
          </w:p>
        </w:tc>
        <w:tc>
          <w:tcPr>
            <w:tcW w:w="1376" w:type="dxa"/>
          </w:tcPr>
          <w:p w14:paraId="7F80F860" w14:textId="322B992C" w:rsidR="005071B1" w:rsidRPr="005071B1" w:rsidRDefault="005071B1" w:rsidP="005071B1">
            <w:pPr>
              <w:spacing w:after="0"/>
              <w:jc w:val="both"/>
              <w:rPr>
                <w:rFonts w:eastAsia="SimSun"/>
                <w:lang w:val="en-US" w:eastAsia="zh-CN"/>
              </w:rPr>
            </w:pPr>
            <w:r>
              <w:rPr>
                <w:rFonts w:eastAsia="SimSun"/>
                <w:lang w:val="en-US" w:eastAsia="zh-CN"/>
              </w:rPr>
              <w:t>1.07</w:t>
            </w:r>
          </w:p>
        </w:tc>
        <w:tc>
          <w:tcPr>
            <w:tcW w:w="1376" w:type="dxa"/>
          </w:tcPr>
          <w:p w14:paraId="11C589EB" w14:textId="65769812" w:rsidR="005071B1" w:rsidRPr="005071B1" w:rsidRDefault="005071B1" w:rsidP="005071B1">
            <w:pPr>
              <w:spacing w:after="0"/>
              <w:jc w:val="both"/>
              <w:rPr>
                <w:rFonts w:eastAsiaTheme="minorEastAsia"/>
                <w:lang w:val="en-US" w:eastAsia="zh-TW"/>
              </w:rPr>
            </w:pPr>
            <w:r>
              <w:rPr>
                <w:rFonts w:eastAsiaTheme="minorEastAsia" w:hint="eastAsia"/>
                <w:lang w:val="en-US" w:eastAsia="zh-TW"/>
              </w:rPr>
              <w:t>0</w:t>
            </w:r>
            <w:r>
              <w:rPr>
                <w:rFonts w:eastAsiaTheme="minorEastAsia"/>
                <w:lang w:val="en-US" w:eastAsia="zh-TW"/>
              </w:rPr>
              <w:t>.10</w:t>
            </w:r>
          </w:p>
        </w:tc>
        <w:tc>
          <w:tcPr>
            <w:tcW w:w="1375" w:type="dxa"/>
          </w:tcPr>
          <w:p w14:paraId="6248A667" w14:textId="77390E3D" w:rsidR="005071B1" w:rsidRPr="005071B1" w:rsidRDefault="005071B1" w:rsidP="005071B1">
            <w:pPr>
              <w:spacing w:after="0"/>
              <w:jc w:val="both"/>
              <w:rPr>
                <w:rFonts w:eastAsia="SimSun"/>
                <w:lang w:val="en-US" w:eastAsia="zh-CN"/>
              </w:rPr>
            </w:pPr>
            <w:r w:rsidRPr="005071B1">
              <w:rPr>
                <w:rFonts w:eastAsia="SimSun"/>
                <w:lang w:val="en-US" w:eastAsia="zh-CN"/>
              </w:rPr>
              <w:t>0.5</w:t>
            </w:r>
            <w:r>
              <w:rPr>
                <w:rFonts w:eastAsia="SimSun"/>
                <w:lang w:val="en-US" w:eastAsia="zh-CN"/>
              </w:rPr>
              <w:t>7</w:t>
            </w:r>
          </w:p>
        </w:tc>
        <w:tc>
          <w:tcPr>
            <w:tcW w:w="1376" w:type="dxa"/>
          </w:tcPr>
          <w:p w14:paraId="1824B9CD" w14:textId="11E5CE45" w:rsidR="005071B1" w:rsidRPr="005071B1" w:rsidRDefault="0036703E" w:rsidP="005071B1">
            <w:pPr>
              <w:spacing w:after="0"/>
              <w:jc w:val="both"/>
              <w:rPr>
                <w:rFonts w:eastAsiaTheme="minorEastAsia"/>
                <w:b/>
                <w:bCs/>
                <w:lang w:val="en-US" w:eastAsia="zh-TW"/>
              </w:rPr>
            </w:pPr>
            <w:r w:rsidRPr="0036703E">
              <w:rPr>
                <w:rFonts w:eastAsiaTheme="minorEastAsia" w:hint="eastAsia"/>
                <w:b/>
                <w:bCs/>
                <w:lang w:val="en-US" w:eastAsia="zh-TW"/>
              </w:rPr>
              <w:t>1</w:t>
            </w:r>
            <w:r w:rsidRPr="0036703E">
              <w:rPr>
                <w:rFonts w:eastAsiaTheme="minorEastAsia"/>
                <w:b/>
                <w:bCs/>
                <w:lang w:val="en-US" w:eastAsia="zh-TW"/>
              </w:rPr>
              <w:t>.02</w:t>
            </w:r>
          </w:p>
        </w:tc>
        <w:tc>
          <w:tcPr>
            <w:tcW w:w="1377" w:type="dxa"/>
          </w:tcPr>
          <w:p w14:paraId="53F8B507" w14:textId="3572FB67" w:rsidR="005071B1" w:rsidRPr="005071B1" w:rsidRDefault="005071B1" w:rsidP="005071B1">
            <w:pPr>
              <w:spacing w:after="0"/>
              <w:jc w:val="both"/>
              <w:rPr>
                <w:rFonts w:eastAsiaTheme="minorEastAsia"/>
                <w:lang w:val="en-US" w:eastAsia="zh-TW"/>
              </w:rPr>
            </w:pPr>
            <w:r>
              <w:rPr>
                <w:rFonts w:eastAsiaTheme="minorEastAsia" w:hint="eastAsia"/>
                <w:lang w:val="en-US" w:eastAsia="zh-TW"/>
              </w:rPr>
              <w:t>0</w:t>
            </w:r>
            <w:r>
              <w:rPr>
                <w:rFonts w:eastAsiaTheme="minorEastAsia"/>
                <w:lang w:val="en-US" w:eastAsia="zh-TW"/>
              </w:rPr>
              <w:t>.13</w:t>
            </w:r>
          </w:p>
        </w:tc>
      </w:tr>
      <w:tr w:rsidR="005071B1" w:rsidRPr="005071B1" w14:paraId="13E042D1" w14:textId="77777777" w:rsidTr="00FC4A6A">
        <w:tc>
          <w:tcPr>
            <w:tcW w:w="1374" w:type="dxa"/>
            <w:shd w:val="clear" w:color="auto" w:fill="E7E6E6" w:themeFill="background2"/>
          </w:tcPr>
          <w:p w14:paraId="18E22D5E" w14:textId="4343F18E" w:rsidR="005071B1" w:rsidRPr="005071B1" w:rsidRDefault="005071B1" w:rsidP="005071B1">
            <w:pPr>
              <w:spacing w:after="0"/>
              <w:jc w:val="both"/>
              <w:rPr>
                <w:rFonts w:eastAsia="SimSun"/>
                <w:lang w:val="en-US" w:eastAsia="zh-CN"/>
              </w:rPr>
            </w:pPr>
            <w:r>
              <w:rPr>
                <w:rFonts w:eastAsia="SimSun"/>
                <w:lang w:val="en-US" w:eastAsia="zh-CN"/>
              </w:rPr>
              <w:t>16</w:t>
            </w:r>
          </w:p>
        </w:tc>
        <w:tc>
          <w:tcPr>
            <w:tcW w:w="1375" w:type="dxa"/>
          </w:tcPr>
          <w:p w14:paraId="37F32EB0" w14:textId="0DEAC7BD" w:rsidR="005071B1" w:rsidRPr="005071B1" w:rsidRDefault="005071B1" w:rsidP="005071B1">
            <w:pPr>
              <w:spacing w:after="0"/>
              <w:jc w:val="both"/>
              <w:rPr>
                <w:rFonts w:eastAsia="SimSun"/>
                <w:lang w:val="en-US" w:eastAsia="zh-CN"/>
              </w:rPr>
            </w:pPr>
            <w:r w:rsidRPr="005071B1">
              <w:rPr>
                <w:rFonts w:eastAsia="SimSun"/>
                <w:lang w:val="en-US" w:eastAsia="zh-CN"/>
              </w:rPr>
              <w:t>0.5</w:t>
            </w:r>
            <w:r>
              <w:rPr>
                <w:rFonts w:eastAsia="SimSun"/>
                <w:lang w:val="en-US" w:eastAsia="zh-CN"/>
              </w:rPr>
              <w:t>6</w:t>
            </w:r>
          </w:p>
        </w:tc>
        <w:tc>
          <w:tcPr>
            <w:tcW w:w="1376" w:type="dxa"/>
          </w:tcPr>
          <w:p w14:paraId="0752F0FB" w14:textId="2E606043" w:rsidR="005071B1" w:rsidRPr="005071B1" w:rsidRDefault="005071B1" w:rsidP="005071B1">
            <w:pPr>
              <w:spacing w:after="0"/>
              <w:jc w:val="both"/>
              <w:rPr>
                <w:rFonts w:eastAsia="SimSun"/>
                <w:lang w:val="en-US" w:eastAsia="zh-CN"/>
              </w:rPr>
            </w:pPr>
            <w:r>
              <w:rPr>
                <w:rFonts w:eastAsia="SimSun"/>
                <w:lang w:val="en-US" w:eastAsia="zh-CN"/>
              </w:rPr>
              <w:t>1.08</w:t>
            </w:r>
          </w:p>
        </w:tc>
        <w:tc>
          <w:tcPr>
            <w:tcW w:w="1376" w:type="dxa"/>
          </w:tcPr>
          <w:p w14:paraId="13F374E6" w14:textId="14ED1FC8" w:rsidR="005071B1" w:rsidRPr="005071B1" w:rsidRDefault="005071B1" w:rsidP="005071B1">
            <w:pPr>
              <w:spacing w:after="0"/>
              <w:jc w:val="both"/>
              <w:rPr>
                <w:rFonts w:eastAsia="SimSun"/>
                <w:lang w:val="en-US" w:eastAsia="zh-CN"/>
              </w:rPr>
            </w:pPr>
            <w:r>
              <w:rPr>
                <w:rFonts w:eastAsia="SimSun"/>
                <w:lang w:val="en-US" w:eastAsia="zh-CN"/>
              </w:rPr>
              <w:t>0.11</w:t>
            </w:r>
          </w:p>
        </w:tc>
        <w:tc>
          <w:tcPr>
            <w:tcW w:w="1375" w:type="dxa"/>
          </w:tcPr>
          <w:p w14:paraId="7DD8595E" w14:textId="659D7630" w:rsidR="005071B1" w:rsidRPr="005071B1" w:rsidRDefault="005071B1" w:rsidP="005071B1">
            <w:pPr>
              <w:spacing w:after="0"/>
              <w:jc w:val="both"/>
              <w:rPr>
                <w:rFonts w:eastAsia="SimSun"/>
                <w:lang w:val="en-US" w:eastAsia="zh-CN"/>
              </w:rPr>
            </w:pPr>
            <w:r w:rsidRPr="005071B1">
              <w:rPr>
                <w:rFonts w:eastAsia="SimSun"/>
                <w:lang w:val="en-US" w:eastAsia="zh-CN"/>
              </w:rPr>
              <w:t>0.5</w:t>
            </w:r>
            <w:r>
              <w:rPr>
                <w:rFonts w:eastAsia="SimSun"/>
                <w:lang w:val="en-US" w:eastAsia="zh-CN"/>
              </w:rPr>
              <w:t>6</w:t>
            </w:r>
          </w:p>
        </w:tc>
        <w:tc>
          <w:tcPr>
            <w:tcW w:w="1376" w:type="dxa"/>
          </w:tcPr>
          <w:p w14:paraId="6FE965BB" w14:textId="40058C2D" w:rsidR="005071B1" w:rsidRPr="005071B1" w:rsidRDefault="0036703E" w:rsidP="005071B1">
            <w:pPr>
              <w:spacing w:after="0"/>
              <w:jc w:val="both"/>
              <w:rPr>
                <w:rFonts w:eastAsiaTheme="minorEastAsia"/>
                <w:b/>
                <w:bCs/>
                <w:lang w:val="en-US" w:eastAsia="zh-TW"/>
              </w:rPr>
            </w:pPr>
            <w:r w:rsidRPr="0036703E">
              <w:rPr>
                <w:rFonts w:eastAsiaTheme="minorEastAsia" w:hint="eastAsia"/>
                <w:b/>
                <w:bCs/>
                <w:lang w:val="en-US" w:eastAsia="zh-TW"/>
              </w:rPr>
              <w:t>1</w:t>
            </w:r>
            <w:r w:rsidRPr="0036703E">
              <w:rPr>
                <w:rFonts w:eastAsiaTheme="minorEastAsia"/>
                <w:b/>
                <w:bCs/>
                <w:lang w:val="en-US" w:eastAsia="zh-TW"/>
              </w:rPr>
              <w:t>.04</w:t>
            </w:r>
          </w:p>
        </w:tc>
        <w:tc>
          <w:tcPr>
            <w:tcW w:w="1377" w:type="dxa"/>
          </w:tcPr>
          <w:p w14:paraId="67F09711" w14:textId="02DECA21" w:rsidR="005071B1" w:rsidRPr="005071B1" w:rsidRDefault="005071B1" w:rsidP="005071B1">
            <w:pPr>
              <w:spacing w:after="0"/>
              <w:jc w:val="both"/>
              <w:rPr>
                <w:rFonts w:eastAsiaTheme="minorEastAsia"/>
                <w:lang w:val="en-US" w:eastAsia="zh-TW"/>
              </w:rPr>
            </w:pPr>
            <w:r>
              <w:rPr>
                <w:rFonts w:eastAsiaTheme="minorEastAsia" w:hint="eastAsia"/>
                <w:lang w:val="en-US" w:eastAsia="zh-TW"/>
              </w:rPr>
              <w:t>0</w:t>
            </w:r>
            <w:r>
              <w:rPr>
                <w:rFonts w:eastAsiaTheme="minorEastAsia"/>
                <w:lang w:val="en-US" w:eastAsia="zh-TW"/>
              </w:rPr>
              <w:t>.13</w:t>
            </w:r>
          </w:p>
        </w:tc>
      </w:tr>
    </w:tbl>
    <w:p w14:paraId="6D5FDDD9" w14:textId="11CEBA2E" w:rsidR="00F90415" w:rsidRDefault="00F90415" w:rsidP="00DF48A8">
      <w:pPr>
        <w:spacing w:after="0"/>
        <w:jc w:val="both"/>
        <w:rPr>
          <w:rFonts w:eastAsia="SimSun"/>
          <w:lang w:val="sv-SE" w:eastAsia="zh-CN"/>
        </w:rPr>
      </w:pPr>
    </w:p>
    <w:p w14:paraId="5A8054A7" w14:textId="4B892F82" w:rsidR="00D5322C" w:rsidRDefault="00C178BA" w:rsidP="00DF48A8">
      <w:pPr>
        <w:spacing w:after="0"/>
        <w:jc w:val="both"/>
        <w:rPr>
          <w:rFonts w:eastAsiaTheme="minorEastAsia"/>
          <w:lang w:val="en-US" w:eastAsia="zh-TW"/>
        </w:rPr>
      </w:pPr>
      <w:r>
        <w:rPr>
          <w:rFonts w:eastAsiaTheme="minorEastAsia"/>
          <w:b/>
          <w:bCs/>
          <w:u w:val="single"/>
          <w:lang w:val="en-US" w:eastAsia="zh-TW"/>
        </w:rPr>
        <w:t>Proposal 1:</w:t>
      </w:r>
      <w:r>
        <w:rPr>
          <w:rFonts w:eastAsiaTheme="minorEastAsia"/>
          <w:lang w:val="en-US" w:eastAsia="zh-TW"/>
        </w:rPr>
        <w:t xml:space="preserve"> </w:t>
      </w:r>
      <w:r w:rsidR="00B6651A">
        <w:rPr>
          <w:rFonts w:eastAsiaTheme="minorEastAsia"/>
          <w:lang w:val="en-US" w:eastAsia="zh-TW"/>
        </w:rPr>
        <w:t>Fo</w:t>
      </w:r>
      <w:r w:rsidR="00B6651A" w:rsidRPr="00C178BA">
        <w:rPr>
          <w:rFonts w:eastAsiaTheme="minorEastAsia"/>
          <w:lang w:val="en-US" w:eastAsia="zh-TW"/>
        </w:rPr>
        <w:t>r HD-FDD</w:t>
      </w:r>
      <w:r w:rsidR="00B6651A">
        <w:rPr>
          <w:rFonts w:eastAsiaTheme="minorEastAsia"/>
          <w:lang w:val="en-US" w:eastAsia="zh-TW"/>
        </w:rPr>
        <w:t xml:space="preserve"> </w:t>
      </w:r>
      <w:r w:rsidR="00B6651A" w:rsidRPr="00C178BA">
        <w:rPr>
          <w:rFonts w:eastAsiaTheme="minorEastAsia"/>
          <w:lang w:val="en-US" w:eastAsia="zh-TW"/>
        </w:rPr>
        <w:t>in static/fading condition</w:t>
      </w:r>
      <w:r w:rsidR="00B6651A">
        <w:rPr>
          <w:rFonts w:eastAsiaTheme="minorEastAsia"/>
          <w:lang w:val="en-US" w:eastAsia="zh-TW"/>
        </w:rPr>
        <w:t>, u</w:t>
      </w:r>
      <w:r>
        <w:rPr>
          <w:rFonts w:eastAsiaTheme="minorEastAsia"/>
          <w:lang w:val="en-US" w:eastAsia="zh-TW"/>
        </w:rPr>
        <w:t>se the following configuration</w:t>
      </w:r>
      <w:r w:rsidR="00054F76">
        <w:rPr>
          <w:rFonts w:eastAsiaTheme="minorEastAsia"/>
          <w:lang w:val="en-US" w:eastAsia="zh-TW"/>
        </w:rPr>
        <w:t>s</w:t>
      </w:r>
      <w:r>
        <w:rPr>
          <w:rFonts w:eastAsiaTheme="minorEastAsia"/>
          <w:lang w:val="en-US" w:eastAsia="zh-TW"/>
        </w:rPr>
        <w:t xml:space="preserve"> for </w:t>
      </w:r>
      <w:r w:rsidRPr="00C178BA">
        <w:rPr>
          <w:rFonts w:eastAsiaTheme="minorEastAsia"/>
          <w:lang w:val="en-US" w:eastAsia="zh-TW"/>
        </w:rPr>
        <w:t>CQI reporting tests</w:t>
      </w:r>
      <w:r>
        <w:rPr>
          <w:rFonts w:eastAsiaTheme="minorEastAsia"/>
          <w:lang w:val="en-US" w:eastAsia="zh-TW"/>
        </w:rPr>
        <w:t>:</w:t>
      </w:r>
    </w:p>
    <w:p w14:paraId="68F05FBF" w14:textId="77777777" w:rsidR="00D84A29" w:rsidRDefault="00D84A29" w:rsidP="00DF48A8">
      <w:pPr>
        <w:spacing w:after="0"/>
        <w:jc w:val="both"/>
        <w:rPr>
          <w:rFonts w:eastAsiaTheme="minorEastAsia"/>
          <w:lang w:val="en-US" w:eastAsia="zh-TW"/>
        </w:rPr>
      </w:pPr>
    </w:p>
    <w:p w14:paraId="16D02FEB" w14:textId="77777777" w:rsidR="00C178BA" w:rsidRPr="00C178BA" w:rsidRDefault="00C178BA" w:rsidP="00D84A29">
      <w:pPr>
        <w:numPr>
          <w:ilvl w:val="0"/>
          <w:numId w:val="30"/>
        </w:numPr>
        <w:spacing w:after="0"/>
        <w:jc w:val="both"/>
        <w:rPr>
          <w:rFonts w:eastAsia="SimSun"/>
          <w:lang w:val="en-US" w:eastAsia="zh-CN"/>
        </w:rPr>
      </w:pPr>
      <w:r w:rsidRPr="00C178BA">
        <w:rPr>
          <w:rFonts w:eastAsia="SimSun"/>
          <w:lang w:val="en-US" w:eastAsia="zh-CN"/>
        </w:rPr>
        <w:t>CSI-RS periodicity and offset: 10/5</w:t>
      </w:r>
    </w:p>
    <w:p w14:paraId="4BCB1154" w14:textId="77777777" w:rsidR="00C178BA" w:rsidRPr="00C178BA" w:rsidRDefault="00C178BA" w:rsidP="00D84A29">
      <w:pPr>
        <w:numPr>
          <w:ilvl w:val="0"/>
          <w:numId w:val="30"/>
        </w:numPr>
        <w:spacing w:after="0"/>
        <w:jc w:val="both"/>
        <w:rPr>
          <w:rFonts w:eastAsia="SimSun"/>
          <w:lang w:val="en-US" w:eastAsia="zh-CN"/>
        </w:rPr>
      </w:pPr>
      <w:r w:rsidRPr="00C178BA">
        <w:rPr>
          <w:rFonts w:eastAsia="SimSun"/>
          <w:lang w:val="en-US" w:eastAsia="zh-CN"/>
        </w:rPr>
        <w:t>CSI-Report periodicity and offset: 10/9</w:t>
      </w:r>
    </w:p>
    <w:p w14:paraId="34A1C6A9" w14:textId="7EB0B0C2" w:rsidR="008407A4" w:rsidRPr="00D84A29" w:rsidRDefault="00C178BA" w:rsidP="00DF48A8">
      <w:pPr>
        <w:numPr>
          <w:ilvl w:val="0"/>
          <w:numId w:val="30"/>
        </w:numPr>
        <w:spacing w:after="0"/>
        <w:jc w:val="both"/>
        <w:rPr>
          <w:rFonts w:eastAsia="SimSun"/>
          <w:lang w:val="sv-SE" w:eastAsia="zh-CN"/>
        </w:rPr>
      </w:pPr>
      <w:r w:rsidRPr="00C178BA">
        <w:rPr>
          <w:rFonts w:eastAsia="SimSun"/>
          <w:lang w:val="sv-SE" w:eastAsia="zh-CN"/>
        </w:rPr>
        <w:t>CQI/RI/PMI delay: 10ms</w:t>
      </w:r>
    </w:p>
    <w:bookmarkEnd w:id="3"/>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54AB8CDE" w:rsidR="00AE4DF0" w:rsidRDefault="00AE4DF0" w:rsidP="00AE4DF0">
      <w:pPr>
        <w:jc w:val="both"/>
      </w:pPr>
      <w:r w:rsidRPr="002D15F0">
        <w:t xml:space="preserve">In this contribution, we provide simulation results for </w:t>
      </w:r>
      <w:r w:rsidR="00CE758D" w:rsidRPr="00CE758D">
        <w:t xml:space="preserve">RedCap </w:t>
      </w:r>
      <w:r w:rsidR="005F7BCF">
        <w:t>CQI</w:t>
      </w:r>
      <w:r w:rsidR="00CE758D">
        <w:t xml:space="preserve"> </w:t>
      </w:r>
      <w:r w:rsidR="00082715">
        <w:t>requirements with different CQI delays</w:t>
      </w:r>
      <w:r w:rsidR="00D70141">
        <w:t xml:space="preserve"> </w:t>
      </w:r>
      <w:proofErr w:type="gramStart"/>
      <w:r w:rsidR="00D70141">
        <w:t>and also</w:t>
      </w:r>
      <w:proofErr w:type="gramEnd"/>
      <w:r w:rsidR="00D70141">
        <w:t xml:space="preserve"> the following proposal for configuration</w:t>
      </w:r>
      <w:r w:rsidRPr="002D15F0">
        <w:t>.</w:t>
      </w:r>
      <w:r w:rsidR="005D5B09">
        <w:t xml:space="preserve"> </w:t>
      </w:r>
    </w:p>
    <w:p w14:paraId="20E18E26" w14:textId="77777777" w:rsidR="005F7BCF" w:rsidRDefault="005F7BCF" w:rsidP="005F7BCF">
      <w:pPr>
        <w:spacing w:after="0"/>
        <w:jc w:val="both"/>
        <w:rPr>
          <w:rFonts w:eastAsiaTheme="minorEastAsia"/>
          <w:lang w:val="en-US" w:eastAsia="zh-TW"/>
        </w:rPr>
      </w:pPr>
      <w:r w:rsidRPr="00082715">
        <w:rPr>
          <w:rFonts w:eastAsiaTheme="minorEastAsia"/>
          <w:b/>
          <w:bCs/>
          <w:i/>
          <w:iCs/>
          <w:u w:val="single"/>
          <w:lang w:val="en-US" w:eastAsia="zh-TW"/>
        </w:rPr>
        <w:t>Proposal 1:</w:t>
      </w:r>
      <w:r w:rsidRPr="00082715">
        <w:rPr>
          <w:rFonts w:eastAsiaTheme="minorEastAsia"/>
          <w:i/>
          <w:iCs/>
          <w:lang w:val="en-US" w:eastAsia="zh-TW"/>
        </w:rPr>
        <w:t xml:space="preserve"> </w:t>
      </w:r>
      <w:r>
        <w:rPr>
          <w:rFonts w:eastAsiaTheme="minorEastAsia"/>
          <w:lang w:val="en-US" w:eastAsia="zh-TW"/>
        </w:rPr>
        <w:t>Fo</w:t>
      </w:r>
      <w:r w:rsidRPr="00C178BA">
        <w:rPr>
          <w:rFonts w:eastAsiaTheme="minorEastAsia"/>
          <w:lang w:val="en-US" w:eastAsia="zh-TW"/>
        </w:rPr>
        <w:t>r HD-FDD</w:t>
      </w:r>
      <w:r>
        <w:rPr>
          <w:rFonts w:eastAsiaTheme="minorEastAsia"/>
          <w:lang w:val="en-US" w:eastAsia="zh-TW"/>
        </w:rPr>
        <w:t xml:space="preserve"> </w:t>
      </w:r>
      <w:r w:rsidRPr="00C178BA">
        <w:rPr>
          <w:rFonts w:eastAsiaTheme="minorEastAsia"/>
          <w:lang w:val="en-US" w:eastAsia="zh-TW"/>
        </w:rPr>
        <w:t>in static/fading condition</w:t>
      </w:r>
      <w:r>
        <w:rPr>
          <w:rFonts w:eastAsiaTheme="minorEastAsia"/>
          <w:lang w:val="en-US" w:eastAsia="zh-TW"/>
        </w:rPr>
        <w:t xml:space="preserve">, use the following configurations for </w:t>
      </w:r>
      <w:r w:rsidRPr="00C178BA">
        <w:rPr>
          <w:rFonts w:eastAsiaTheme="minorEastAsia"/>
          <w:lang w:val="en-US" w:eastAsia="zh-TW"/>
        </w:rPr>
        <w:t>CQI reporting tests</w:t>
      </w:r>
      <w:r>
        <w:rPr>
          <w:rFonts w:eastAsiaTheme="minorEastAsia"/>
          <w:lang w:val="en-US" w:eastAsia="zh-TW"/>
        </w:rPr>
        <w:t>:</w:t>
      </w:r>
    </w:p>
    <w:p w14:paraId="08171DD3" w14:textId="77777777" w:rsidR="005F7BCF" w:rsidRPr="00C178BA" w:rsidRDefault="005F7BCF" w:rsidP="005F7BCF">
      <w:pPr>
        <w:spacing w:after="0"/>
        <w:jc w:val="both"/>
        <w:rPr>
          <w:rFonts w:eastAsiaTheme="minorEastAsia"/>
          <w:lang w:val="en-US" w:eastAsia="zh-TW"/>
        </w:rPr>
      </w:pPr>
    </w:p>
    <w:p w14:paraId="79DFEF35" w14:textId="77777777" w:rsidR="005F7BCF" w:rsidRPr="00C178BA" w:rsidRDefault="005F7BCF" w:rsidP="00207673">
      <w:pPr>
        <w:numPr>
          <w:ilvl w:val="0"/>
          <w:numId w:val="30"/>
        </w:numPr>
        <w:spacing w:after="0"/>
        <w:jc w:val="both"/>
        <w:rPr>
          <w:rFonts w:eastAsia="SimSun"/>
          <w:lang w:val="en-US" w:eastAsia="zh-CN"/>
        </w:rPr>
      </w:pPr>
      <w:r w:rsidRPr="00C178BA">
        <w:rPr>
          <w:rFonts w:eastAsia="SimSun"/>
          <w:lang w:val="en-US" w:eastAsia="zh-CN"/>
        </w:rPr>
        <w:t>CSI-RS periodicity and offset: 10/5</w:t>
      </w:r>
    </w:p>
    <w:p w14:paraId="1EE8B001" w14:textId="77777777" w:rsidR="005F7BCF" w:rsidRPr="00C178BA" w:rsidRDefault="005F7BCF" w:rsidP="00207673">
      <w:pPr>
        <w:numPr>
          <w:ilvl w:val="0"/>
          <w:numId w:val="30"/>
        </w:numPr>
        <w:spacing w:after="0"/>
        <w:jc w:val="both"/>
        <w:rPr>
          <w:rFonts w:eastAsia="SimSun"/>
          <w:lang w:val="en-US" w:eastAsia="zh-CN"/>
        </w:rPr>
      </w:pPr>
      <w:r w:rsidRPr="00C178BA">
        <w:rPr>
          <w:rFonts w:eastAsia="SimSun"/>
          <w:lang w:val="en-US" w:eastAsia="zh-CN"/>
        </w:rPr>
        <w:t>CSI-Report periodicity and offset: 10/9</w:t>
      </w:r>
    </w:p>
    <w:p w14:paraId="5BD027D9" w14:textId="56907705" w:rsidR="00067B74" w:rsidRPr="00D70141" w:rsidRDefault="005F7BCF" w:rsidP="00207673">
      <w:pPr>
        <w:numPr>
          <w:ilvl w:val="0"/>
          <w:numId w:val="30"/>
        </w:numPr>
        <w:spacing w:after="0"/>
        <w:jc w:val="both"/>
        <w:rPr>
          <w:rFonts w:eastAsia="SimSun"/>
          <w:lang w:val="sv-SE" w:eastAsia="zh-CN"/>
        </w:rPr>
      </w:pPr>
      <w:r w:rsidRPr="00C178BA">
        <w:rPr>
          <w:rFonts w:eastAsia="SimSun"/>
          <w:lang w:val="sv-SE" w:eastAsia="zh-CN"/>
        </w:rPr>
        <w:t>CQI/RI/PMI delay: 10ms</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57E3C083" w:rsidR="00AE4DF0" w:rsidRPr="007A014F" w:rsidRDefault="00AE4DF0" w:rsidP="00AE4DF0">
      <w:pPr>
        <w:numPr>
          <w:ilvl w:val="0"/>
          <w:numId w:val="2"/>
        </w:numPr>
        <w:jc w:val="both"/>
        <w:rPr>
          <w:lang w:eastAsia="zh-CN"/>
        </w:rPr>
      </w:pPr>
      <w:r w:rsidRPr="00DC7D59">
        <w:t>R4</w:t>
      </w:r>
      <w:r w:rsidR="00E71663" w:rsidRPr="00E71663">
        <w:t>-2210672</w:t>
      </w:r>
      <w:r w:rsidRPr="00DC7D59">
        <w:t>, “</w:t>
      </w:r>
      <w:r w:rsidR="00300234" w:rsidRPr="00300234">
        <w:t>WF on RedCap demodulation and CQI reporting requirements</w:t>
      </w:r>
      <w:r w:rsidRPr="00DC7D59">
        <w:t>”</w:t>
      </w:r>
      <w:r w:rsidRPr="00DC7D59">
        <w:rPr>
          <w:rFonts w:eastAsiaTheme="minorEastAsia"/>
          <w:lang w:eastAsia="zh-CN"/>
        </w:rPr>
        <w:t>, Ericsson</w:t>
      </w:r>
    </w:p>
    <w:p w14:paraId="575D55E1" w14:textId="2F3EB6AE" w:rsidR="007A014F" w:rsidRPr="00DC7D59" w:rsidRDefault="007A014F" w:rsidP="00AE4DF0">
      <w:pPr>
        <w:numPr>
          <w:ilvl w:val="0"/>
          <w:numId w:val="2"/>
        </w:numPr>
        <w:jc w:val="both"/>
      </w:pPr>
      <w:r w:rsidRPr="007A014F">
        <w:rPr>
          <w:lang w:eastAsia="zh-CN"/>
        </w:rPr>
        <w:t>R4-22128</w:t>
      </w:r>
      <w:r w:rsidRPr="007A014F">
        <w:t>94</w:t>
      </w:r>
      <w:r>
        <w:t>, “</w:t>
      </w:r>
      <w:r w:rsidRPr="009C0BF5">
        <w:t>CQI reporting requirements for RedCap</w:t>
      </w:r>
      <w: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E86EE" w14:textId="77777777" w:rsidR="00892D1F" w:rsidRDefault="00892D1F" w:rsidP="000A231E">
      <w:pPr>
        <w:spacing w:after="0"/>
      </w:pPr>
      <w:r>
        <w:separator/>
      </w:r>
    </w:p>
  </w:endnote>
  <w:endnote w:type="continuationSeparator" w:id="0">
    <w:p w14:paraId="67FCBA85" w14:textId="77777777" w:rsidR="00892D1F" w:rsidRDefault="00892D1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294D8" w14:textId="77777777" w:rsidR="00892D1F" w:rsidRDefault="00892D1F" w:rsidP="000A231E">
      <w:pPr>
        <w:spacing w:after="0"/>
      </w:pPr>
      <w:r>
        <w:separator/>
      </w:r>
    </w:p>
  </w:footnote>
  <w:footnote w:type="continuationSeparator" w:id="0">
    <w:p w14:paraId="407044ED" w14:textId="77777777" w:rsidR="00892D1F" w:rsidRDefault="00892D1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34BC8"/>
    <w:multiLevelType w:val="hybridMultilevel"/>
    <w:tmpl w:val="DD4C5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D3EEC"/>
    <w:multiLevelType w:val="hybridMultilevel"/>
    <w:tmpl w:val="553A0A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6"/>
  </w:num>
  <w:num w:numId="4">
    <w:abstractNumId w:val="14"/>
  </w:num>
  <w:num w:numId="5">
    <w:abstractNumId w:val="2"/>
  </w:num>
  <w:num w:numId="6">
    <w:abstractNumId w:val="27"/>
  </w:num>
  <w:num w:numId="7">
    <w:abstractNumId w:val="7"/>
  </w:num>
  <w:num w:numId="8">
    <w:abstractNumId w:val="11"/>
  </w:num>
  <w:num w:numId="9">
    <w:abstractNumId w:val="0"/>
  </w:num>
  <w:num w:numId="10">
    <w:abstractNumId w:val="20"/>
  </w:num>
  <w:num w:numId="11">
    <w:abstractNumId w:val="25"/>
  </w:num>
  <w:num w:numId="12">
    <w:abstractNumId w:val="13"/>
  </w:num>
  <w:num w:numId="13">
    <w:abstractNumId w:val="17"/>
  </w:num>
  <w:num w:numId="14">
    <w:abstractNumId w:val="26"/>
  </w:num>
  <w:num w:numId="15">
    <w:abstractNumId w:val="18"/>
  </w:num>
  <w:num w:numId="16">
    <w:abstractNumId w:val="10"/>
  </w:num>
  <w:num w:numId="17">
    <w:abstractNumId w:val="4"/>
  </w:num>
  <w:num w:numId="18">
    <w:abstractNumId w:val="5"/>
  </w:num>
  <w:num w:numId="19">
    <w:abstractNumId w:val="9"/>
  </w:num>
  <w:num w:numId="20">
    <w:abstractNumId w:val="8"/>
  </w:num>
  <w:num w:numId="21">
    <w:abstractNumId w:val="16"/>
  </w:num>
  <w:num w:numId="22">
    <w:abstractNumId w:val="15"/>
  </w:num>
  <w:num w:numId="23">
    <w:abstractNumId w:val="23"/>
  </w:num>
  <w:num w:numId="24">
    <w:abstractNumId w:val="19"/>
  </w:num>
  <w:num w:numId="25">
    <w:abstractNumId w:val="24"/>
  </w:num>
  <w:num w:numId="26">
    <w:abstractNumId w:val="3"/>
  </w:num>
  <w:num w:numId="27">
    <w:abstractNumId w:val="28"/>
  </w:num>
  <w:num w:numId="28">
    <w:abstractNumId w:val="21"/>
  </w:num>
  <w:num w:numId="29">
    <w:abstractNumId w:val="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0807"/>
    <w:rsid w:val="000271F9"/>
    <w:rsid w:val="000355F5"/>
    <w:rsid w:val="000416F2"/>
    <w:rsid w:val="00042103"/>
    <w:rsid w:val="000467CD"/>
    <w:rsid w:val="0004749B"/>
    <w:rsid w:val="00054F76"/>
    <w:rsid w:val="00057234"/>
    <w:rsid w:val="00057D79"/>
    <w:rsid w:val="00060164"/>
    <w:rsid w:val="00061B73"/>
    <w:rsid w:val="000644D7"/>
    <w:rsid w:val="00067B74"/>
    <w:rsid w:val="0007243E"/>
    <w:rsid w:val="00072DFA"/>
    <w:rsid w:val="000739D9"/>
    <w:rsid w:val="00075C68"/>
    <w:rsid w:val="00076EB8"/>
    <w:rsid w:val="00082715"/>
    <w:rsid w:val="00083A2B"/>
    <w:rsid w:val="00086319"/>
    <w:rsid w:val="000A231E"/>
    <w:rsid w:val="000A2C45"/>
    <w:rsid w:val="000B3FEB"/>
    <w:rsid w:val="000B660B"/>
    <w:rsid w:val="000B743B"/>
    <w:rsid w:val="000C01EF"/>
    <w:rsid w:val="000C096E"/>
    <w:rsid w:val="000C3961"/>
    <w:rsid w:val="000C6EA8"/>
    <w:rsid w:val="000D0283"/>
    <w:rsid w:val="000D46C8"/>
    <w:rsid w:val="000D5A89"/>
    <w:rsid w:val="000E331F"/>
    <w:rsid w:val="000F748A"/>
    <w:rsid w:val="00101133"/>
    <w:rsid w:val="00101BF6"/>
    <w:rsid w:val="00103109"/>
    <w:rsid w:val="00103B4F"/>
    <w:rsid w:val="0011423D"/>
    <w:rsid w:val="00120548"/>
    <w:rsid w:val="00131B4C"/>
    <w:rsid w:val="00142A44"/>
    <w:rsid w:val="00150FDB"/>
    <w:rsid w:val="00153250"/>
    <w:rsid w:val="00153B82"/>
    <w:rsid w:val="00162E9F"/>
    <w:rsid w:val="00164C75"/>
    <w:rsid w:val="001750A9"/>
    <w:rsid w:val="00176AAC"/>
    <w:rsid w:val="00177A35"/>
    <w:rsid w:val="001839FC"/>
    <w:rsid w:val="00183DB9"/>
    <w:rsid w:val="00185059"/>
    <w:rsid w:val="0019437C"/>
    <w:rsid w:val="0019497E"/>
    <w:rsid w:val="00196EF6"/>
    <w:rsid w:val="001B4031"/>
    <w:rsid w:val="001B4039"/>
    <w:rsid w:val="001C087C"/>
    <w:rsid w:val="001C0B49"/>
    <w:rsid w:val="001D5013"/>
    <w:rsid w:val="001E1407"/>
    <w:rsid w:val="001E40D6"/>
    <w:rsid w:val="001F3227"/>
    <w:rsid w:val="001F64D8"/>
    <w:rsid w:val="002003A9"/>
    <w:rsid w:val="002054CF"/>
    <w:rsid w:val="00207673"/>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94C35"/>
    <w:rsid w:val="002A54BF"/>
    <w:rsid w:val="002A5B17"/>
    <w:rsid w:val="002B278E"/>
    <w:rsid w:val="002B4281"/>
    <w:rsid w:val="002B6039"/>
    <w:rsid w:val="002B7B72"/>
    <w:rsid w:val="002C1395"/>
    <w:rsid w:val="002C63ED"/>
    <w:rsid w:val="002D06D9"/>
    <w:rsid w:val="002D15F0"/>
    <w:rsid w:val="002D2590"/>
    <w:rsid w:val="002D2C2E"/>
    <w:rsid w:val="002E0431"/>
    <w:rsid w:val="002E23FF"/>
    <w:rsid w:val="002E67AA"/>
    <w:rsid w:val="002F194E"/>
    <w:rsid w:val="002F50C2"/>
    <w:rsid w:val="002F766F"/>
    <w:rsid w:val="00300234"/>
    <w:rsid w:val="00301D5B"/>
    <w:rsid w:val="003031D1"/>
    <w:rsid w:val="0031187E"/>
    <w:rsid w:val="00311980"/>
    <w:rsid w:val="00316847"/>
    <w:rsid w:val="003177BA"/>
    <w:rsid w:val="00320D95"/>
    <w:rsid w:val="00321222"/>
    <w:rsid w:val="003252E9"/>
    <w:rsid w:val="00325A20"/>
    <w:rsid w:val="003278CD"/>
    <w:rsid w:val="0033030D"/>
    <w:rsid w:val="00333006"/>
    <w:rsid w:val="00343268"/>
    <w:rsid w:val="003438F2"/>
    <w:rsid w:val="00347C07"/>
    <w:rsid w:val="0035139F"/>
    <w:rsid w:val="0036041A"/>
    <w:rsid w:val="0036703E"/>
    <w:rsid w:val="0037236D"/>
    <w:rsid w:val="00372436"/>
    <w:rsid w:val="00372944"/>
    <w:rsid w:val="003802A1"/>
    <w:rsid w:val="00382835"/>
    <w:rsid w:val="00391B68"/>
    <w:rsid w:val="0039210D"/>
    <w:rsid w:val="00394BE9"/>
    <w:rsid w:val="00397844"/>
    <w:rsid w:val="003A3B11"/>
    <w:rsid w:val="003A3D78"/>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AA5"/>
    <w:rsid w:val="003F7C40"/>
    <w:rsid w:val="00401A64"/>
    <w:rsid w:val="00404143"/>
    <w:rsid w:val="00410767"/>
    <w:rsid w:val="004246E1"/>
    <w:rsid w:val="00427E5B"/>
    <w:rsid w:val="0043154C"/>
    <w:rsid w:val="004321F5"/>
    <w:rsid w:val="00433705"/>
    <w:rsid w:val="004416DA"/>
    <w:rsid w:val="00442396"/>
    <w:rsid w:val="0045161D"/>
    <w:rsid w:val="00452541"/>
    <w:rsid w:val="00454BAD"/>
    <w:rsid w:val="00457613"/>
    <w:rsid w:val="0046003E"/>
    <w:rsid w:val="0046612C"/>
    <w:rsid w:val="0047354F"/>
    <w:rsid w:val="00474773"/>
    <w:rsid w:val="004748D2"/>
    <w:rsid w:val="00477331"/>
    <w:rsid w:val="00481597"/>
    <w:rsid w:val="00481ABC"/>
    <w:rsid w:val="004832F3"/>
    <w:rsid w:val="0048669D"/>
    <w:rsid w:val="00486DDE"/>
    <w:rsid w:val="00495870"/>
    <w:rsid w:val="0049755E"/>
    <w:rsid w:val="004A6E47"/>
    <w:rsid w:val="004B714B"/>
    <w:rsid w:val="004C02AA"/>
    <w:rsid w:val="004C3BE9"/>
    <w:rsid w:val="004D0E73"/>
    <w:rsid w:val="004D74B9"/>
    <w:rsid w:val="004F60DA"/>
    <w:rsid w:val="005019F7"/>
    <w:rsid w:val="005071B1"/>
    <w:rsid w:val="005177E1"/>
    <w:rsid w:val="00526848"/>
    <w:rsid w:val="00527EE6"/>
    <w:rsid w:val="00530B44"/>
    <w:rsid w:val="005355CE"/>
    <w:rsid w:val="00535769"/>
    <w:rsid w:val="005372C6"/>
    <w:rsid w:val="005428C1"/>
    <w:rsid w:val="0054465A"/>
    <w:rsid w:val="00547C25"/>
    <w:rsid w:val="005504A2"/>
    <w:rsid w:val="00555325"/>
    <w:rsid w:val="00555817"/>
    <w:rsid w:val="00556071"/>
    <w:rsid w:val="00557808"/>
    <w:rsid w:val="00560052"/>
    <w:rsid w:val="0056550D"/>
    <w:rsid w:val="0056603A"/>
    <w:rsid w:val="00566747"/>
    <w:rsid w:val="00571438"/>
    <w:rsid w:val="0058112C"/>
    <w:rsid w:val="00591F66"/>
    <w:rsid w:val="005943DC"/>
    <w:rsid w:val="00595378"/>
    <w:rsid w:val="005B33C9"/>
    <w:rsid w:val="005B6832"/>
    <w:rsid w:val="005B685B"/>
    <w:rsid w:val="005B75B0"/>
    <w:rsid w:val="005C37AF"/>
    <w:rsid w:val="005C573F"/>
    <w:rsid w:val="005C795A"/>
    <w:rsid w:val="005D0FB0"/>
    <w:rsid w:val="005D1F0E"/>
    <w:rsid w:val="005D2B1D"/>
    <w:rsid w:val="005D5B09"/>
    <w:rsid w:val="005D6B01"/>
    <w:rsid w:val="005E0ACE"/>
    <w:rsid w:val="005E75C1"/>
    <w:rsid w:val="005E799C"/>
    <w:rsid w:val="005F33ED"/>
    <w:rsid w:val="005F7BCF"/>
    <w:rsid w:val="006018CB"/>
    <w:rsid w:val="0060459F"/>
    <w:rsid w:val="00604A17"/>
    <w:rsid w:val="00606265"/>
    <w:rsid w:val="006119C3"/>
    <w:rsid w:val="006253CE"/>
    <w:rsid w:val="00634CC9"/>
    <w:rsid w:val="00641DFC"/>
    <w:rsid w:val="0065313B"/>
    <w:rsid w:val="006648B4"/>
    <w:rsid w:val="006671DB"/>
    <w:rsid w:val="0067354B"/>
    <w:rsid w:val="0067582F"/>
    <w:rsid w:val="006821F0"/>
    <w:rsid w:val="00683BAD"/>
    <w:rsid w:val="0068481B"/>
    <w:rsid w:val="00687A72"/>
    <w:rsid w:val="00692017"/>
    <w:rsid w:val="00692345"/>
    <w:rsid w:val="006925AE"/>
    <w:rsid w:val="00696569"/>
    <w:rsid w:val="006A157C"/>
    <w:rsid w:val="006A4EC7"/>
    <w:rsid w:val="006A69B8"/>
    <w:rsid w:val="006B66BE"/>
    <w:rsid w:val="006B6755"/>
    <w:rsid w:val="006C1145"/>
    <w:rsid w:val="006C2DAD"/>
    <w:rsid w:val="006C737C"/>
    <w:rsid w:val="006D03B1"/>
    <w:rsid w:val="006E14D9"/>
    <w:rsid w:val="006E46D2"/>
    <w:rsid w:val="0071319F"/>
    <w:rsid w:val="00713361"/>
    <w:rsid w:val="0072063B"/>
    <w:rsid w:val="00723824"/>
    <w:rsid w:val="007305DF"/>
    <w:rsid w:val="00732252"/>
    <w:rsid w:val="007363A5"/>
    <w:rsid w:val="00745966"/>
    <w:rsid w:val="00751605"/>
    <w:rsid w:val="0076157B"/>
    <w:rsid w:val="007668E7"/>
    <w:rsid w:val="00770175"/>
    <w:rsid w:val="007717CF"/>
    <w:rsid w:val="007723B3"/>
    <w:rsid w:val="00772B89"/>
    <w:rsid w:val="007738E2"/>
    <w:rsid w:val="00773EE1"/>
    <w:rsid w:val="0077583C"/>
    <w:rsid w:val="00775CF7"/>
    <w:rsid w:val="007952AB"/>
    <w:rsid w:val="00797986"/>
    <w:rsid w:val="007A014F"/>
    <w:rsid w:val="007A1CB9"/>
    <w:rsid w:val="007A40C7"/>
    <w:rsid w:val="007B1B3E"/>
    <w:rsid w:val="007B35E5"/>
    <w:rsid w:val="007B6741"/>
    <w:rsid w:val="007B6970"/>
    <w:rsid w:val="007C37BF"/>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110E3"/>
    <w:rsid w:val="00811608"/>
    <w:rsid w:val="00812BC5"/>
    <w:rsid w:val="00817ADB"/>
    <w:rsid w:val="00817EDF"/>
    <w:rsid w:val="0082059D"/>
    <w:rsid w:val="00825A46"/>
    <w:rsid w:val="008407A4"/>
    <w:rsid w:val="008418A2"/>
    <w:rsid w:val="008441F0"/>
    <w:rsid w:val="0084566D"/>
    <w:rsid w:val="0084797F"/>
    <w:rsid w:val="00850301"/>
    <w:rsid w:val="00854E10"/>
    <w:rsid w:val="00856388"/>
    <w:rsid w:val="00862C7A"/>
    <w:rsid w:val="008649F5"/>
    <w:rsid w:val="0086737B"/>
    <w:rsid w:val="00876CA4"/>
    <w:rsid w:val="00883ED1"/>
    <w:rsid w:val="00885717"/>
    <w:rsid w:val="00887BB8"/>
    <w:rsid w:val="00892D1F"/>
    <w:rsid w:val="008968FD"/>
    <w:rsid w:val="008A01D7"/>
    <w:rsid w:val="008A2DD6"/>
    <w:rsid w:val="008A36F9"/>
    <w:rsid w:val="008B3281"/>
    <w:rsid w:val="008B3316"/>
    <w:rsid w:val="008B427B"/>
    <w:rsid w:val="008B7BBA"/>
    <w:rsid w:val="008C21F6"/>
    <w:rsid w:val="008E1286"/>
    <w:rsid w:val="008E3E55"/>
    <w:rsid w:val="008E4C8F"/>
    <w:rsid w:val="008F452B"/>
    <w:rsid w:val="008F7A50"/>
    <w:rsid w:val="00905EB5"/>
    <w:rsid w:val="0090629B"/>
    <w:rsid w:val="0091528D"/>
    <w:rsid w:val="00916780"/>
    <w:rsid w:val="00924E89"/>
    <w:rsid w:val="00933349"/>
    <w:rsid w:val="009336FE"/>
    <w:rsid w:val="009352ED"/>
    <w:rsid w:val="00943EED"/>
    <w:rsid w:val="0094617D"/>
    <w:rsid w:val="00960A96"/>
    <w:rsid w:val="00962838"/>
    <w:rsid w:val="00965FA3"/>
    <w:rsid w:val="009716AF"/>
    <w:rsid w:val="0097640D"/>
    <w:rsid w:val="00983378"/>
    <w:rsid w:val="00991D7C"/>
    <w:rsid w:val="009A290E"/>
    <w:rsid w:val="009A51E5"/>
    <w:rsid w:val="009A52DF"/>
    <w:rsid w:val="009B20B0"/>
    <w:rsid w:val="009B3F1F"/>
    <w:rsid w:val="009B68FF"/>
    <w:rsid w:val="009B7253"/>
    <w:rsid w:val="009C0301"/>
    <w:rsid w:val="009C0BF5"/>
    <w:rsid w:val="009C5963"/>
    <w:rsid w:val="009D0A4B"/>
    <w:rsid w:val="009E05D9"/>
    <w:rsid w:val="009E6BC2"/>
    <w:rsid w:val="009E7BD9"/>
    <w:rsid w:val="009F110D"/>
    <w:rsid w:val="009F3AAB"/>
    <w:rsid w:val="00A04E94"/>
    <w:rsid w:val="00A10C6A"/>
    <w:rsid w:val="00A14731"/>
    <w:rsid w:val="00A358B4"/>
    <w:rsid w:val="00A36A8F"/>
    <w:rsid w:val="00A407F5"/>
    <w:rsid w:val="00A42139"/>
    <w:rsid w:val="00A44846"/>
    <w:rsid w:val="00A618C3"/>
    <w:rsid w:val="00A65DA1"/>
    <w:rsid w:val="00A66738"/>
    <w:rsid w:val="00A66910"/>
    <w:rsid w:val="00A66AFD"/>
    <w:rsid w:val="00A73740"/>
    <w:rsid w:val="00A775EF"/>
    <w:rsid w:val="00A81ABC"/>
    <w:rsid w:val="00A8214A"/>
    <w:rsid w:val="00A82D09"/>
    <w:rsid w:val="00A9409E"/>
    <w:rsid w:val="00A94BD3"/>
    <w:rsid w:val="00AA005F"/>
    <w:rsid w:val="00AA06B7"/>
    <w:rsid w:val="00AA0CC6"/>
    <w:rsid w:val="00AA7560"/>
    <w:rsid w:val="00AB2705"/>
    <w:rsid w:val="00AB4711"/>
    <w:rsid w:val="00AC122D"/>
    <w:rsid w:val="00AC18BF"/>
    <w:rsid w:val="00AC64F8"/>
    <w:rsid w:val="00AD0C48"/>
    <w:rsid w:val="00AD14B0"/>
    <w:rsid w:val="00AD2DDB"/>
    <w:rsid w:val="00AE31FB"/>
    <w:rsid w:val="00AE4DF0"/>
    <w:rsid w:val="00AE5F83"/>
    <w:rsid w:val="00AE783D"/>
    <w:rsid w:val="00AF0B96"/>
    <w:rsid w:val="00AF1A94"/>
    <w:rsid w:val="00AF43C3"/>
    <w:rsid w:val="00B002AD"/>
    <w:rsid w:val="00B03153"/>
    <w:rsid w:val="00B04D3D"/>
    <w:rsid w:val="00B0695C"/>
    <w:rsid w:val="00B14120"/>
    <w:rsid w:val="00B16D75"/>
    <w:rsid w:val="00B1731F"/>
    <w:rsid w:val="00B228B3"/>
    <w:rsid w:val="00B23808"/>
    <w:rsid w:val="00B27FC7"/>
    <w:rsid w:val="00B31D86"/>
    <w:rsid w:val="00B32CF3"/>
    <w:rsid w:val="00B32E71"/>
    <w:rsid w:val="00B36251"/>
    <w:rsid w:val="00B45297"/>
    <w:rsid w:val="00B570CA"/>
    <w:rsid w:val="00B608B5"/>
    <w:rsid w:val="00B61A5D"/>
    <w:rsid w:val="00B61F4F"/>
    <w:rsid w:val="00B62CFC"/>
    <w:rsid w:val="00B6426D"/>
    <w:rsid w:val="00B646AE"/>
    <w:rsid w:val="00B6610E"/>
    <w:rsid w:val="00B6651A"/>
    <w:rsid w:val="00B67E06"/>
    <w:rsid w:val="00B70761"/>
    <w:rsid w:val="00B743FE"/>
    <w:rsid w:val="00B802FD"/>
    <w:rsid w:val="00B84FF1"/>
    <w:rsid w:val="00B916DF"/>
    <w:rsid w:val="00B917E7"/>
    <w:rsid w:val="00B93402"/>
    <w:rsid w:val="00B94A96"/>
    <w:rsid w:val="00BA054E"/>
    <w:rsid w:val="00BA12EE"/>
    <w:rsid w:val="00BA2F9F"/>
    <w:rsid w:val="00BB6D40"/>
    <w:rsid w:val="00BD2546"/>
    <w:rsid w:val="00BD7F58"/>
    <w:rsid w:val="00BE3BF2"/>
    <w:rsid w:val="00BE5235"/>
    <w:rsid w:val="00BE5321"/>
    <w:rsid w:val="00BE5B16"/>
    <w:rsid w:val="00BE74FF"/>
    <w:rsid w:val="00BE7A20"/>
    <w:rsid w:val="00BF3FC7"/>
    <w:rsid w:val="00C00FEF"/>
    <w:rsid w:val="00C04182"/>
    <w:rsid w:val="00C04E5B"/>
    <w:rsid w:val="00C05F25"/>
    <w:rsid w:val="00C178BA"/>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4544"/>
    <w:rsid w:val="00CE758D"/>
    <w:rsid w:val="00CE7A17"/>
    <w:rsid w:val="00CF18BE"/>
    <w:rsid w:val="00CF1E95"/>
    <w:rsid w:val="00D025D7"/>
    <w:rsid w:val="00D11A9D"/>
    <w:rsid w:val="00D1444B"/>
    <w:rsid w:val="00D21729"/>
    <w:rsid w:val="00D230C2"/>
    <w:rsid w:val="00D322BA"/>
    <w:rsid w:val="00D35160"/>
    <w:rsid w:val="00D40B8A"/>
    <w:rsid w:val="00D45A10"/>
    <w:rsid w:val="00D5322C"/>
    <w:rsid w:val="00D537F6"/>
    <w:rsid w:val="00D53B1F"/>
    <w:rsid w:val="00D53C2F"/>
    <w:rsid w:val="00D5465B"/>
    <w:rsid w:val="00D57C85"/>
    <w:rsid w:val="00D60E75"/>
    <w:rsid w:val="00D62393"/>
    <w:rsid w:val="00D63FAD"/>
    <w:rsid w:val="00D64FB2"/>
    <w:rsid w:val="00D70141"/>
    <w:rsid w:val="00D71C45"/>
    <w:rsid w:val="00D728B8"/>
    <w:rsid w:val="00D774E9"/>
    <w:rsid w:val="00D84005"/>
    <w:rsid w:val="00D84A29"/>
    <w:rsid w:val="00D85A26"/>
    <w:rsid w:val="00D86D01"/>
    <w:rsid w:val="00D904E6"/>
    <w:rsid w:val="00D91CD5"/>
    <w:rsid w:val="00D9285A"/>
    <w:rsid w:val="00D93216"/>
    <w:rsid w:val="00DA133F"/>
    <w:rsid w:val="00DA5044"/>
    <w:rsid w:val="00DC2122"/>
    <w:rsid w:val="00DC7D59"/>
    <w:rsid w:val="00DD08EF"/>
    <w:rsid w:val="00DD5DAE"/>
    <w:rsid w:val="00DD6E21"/>
    <w:rsid w:val="00DE0213"/>
    <w:rsid w:val="00DE5137"/>
    <w:rsid w:val="00DF16A0"/>
    <w:rsid w:val="00DF48A8"/>
    <w:rsid w:val="00DF5EDE"/>
    <w:rsid w:val="00E02338"/>
    <w:rsid w:val="00E0582F"/>
    <w:rsid w:val="00E1108C"/>
    <w:rsid w:val="00E12D41"/>
    <w:rsid w:val="00E1304E"/>
    <w:rsid w:val="00E14144"/>
    <w:rsid w:val="00E1686A"/>
    <w:rsid w:val="00E33E22"/>
    <w:rsid w:val="00E34090"/>
    <w:rsid w:val="00E35144"/>
    <w:rsid w:val="00E37526"/>
    <w:rsid w:val="00E4088B"/>
    <w:rsid w:val="00E455A3"/>
    <w:rsid w:val="00E46535"/>
    <w:rsid w:val="00E50883"/>
    <w:rsid w:val="00E53AC1"/>
    <w:rsid w:val="00E5506C"/>
    <w:rsid w:val="00E65B3D"/>
    <w:rsid w:val="00E71663"/>
    <w:rsid w:val="00E770CE"/>
    <w:rsid w:val="00E86295"/>
    <w:rsid w:val="00E97173"/>
    <w:rsid w:val="00EA3729"/>
    <w:rsid w:val="00EA3C03"/>
    <w:rsid w:val="00EA6124"/>
    <w:rsid w:val="00EB2EBB"/>
    <w:rsid w:val="00EB3112"/>
    <w:rsid w:val="00EB6673"/>
    <w:rsid w:val="00EC3045"/>
    <w:rsid w:val="00EC478D"/>
    <w:rsid w:val="00ED44FF"/>
    <w:rsid w:val="00ED7DB0"/>
    <w:rsid w:val="00EE0442"/>
    <w:rsid w:val="00EE392F"/>
    <w:rsid w:val="00EE7AF5"/>
    <w:rsid w:val="00F007B2"/>
    <w:rsid w:val="00F00DF4"/>
    <w:rsid w:val="00F06D20"/>
    <w:rsid w:val="00F06DF1"/>
    <w:rsid w:val="00F07445"/>
    <w:rsid w:val="00F104DD"/>
    <w:rsid w:val="00F1092D"/>
    <w:rsid w:val="00F121B9"/>
    <w:rsid w:val="00F17E6B"/>
    <w:rsid w:val="00F24373"/>
    <w:rsid w:val="00F25698"/>
    <w:rsid w:val="00F30FB1"/>
    <w:rsid w:val="00F427F5"/>
    <w:rsid w:val="00F5301A"/>
    <w:rsid w:val="00F5668F"/>
    <w:rsid w:val="00F57E0D"/>
    <w:rsid w:val="00F61D2F"/>
    <w:rsid w:val="00F661C2"/>
    <w:rsid w:val="00F717C7"/>
    <w:rsid w:val="00F72146"/>
    <w:rsid w:val="00F77859"/>
    <w:rsid w:val="00F82583"/>
    <w:rsid w:val="00F849D5"/>
    <w:rsid w:val="00F90415"/>
    <w:rsid w:val="00F93749"/>
    <w:rsid w:val="00FA0911"/>
    <w:rsid w:val="00FA4ACE"/>
    <w:rsid w:val="00FA63EF"/>
    <w:rsid w:val="00FB03AF"/>
    <w:rsid w:val="00FB0BAC"/>
    <w:rsid w:val="00FC4A6A"/>
    <w:rsid w:val="00FD3068"/>
    <w:rsid w:val="00FD646D"/>
    <w:rsid w:val="00FD7460"/>
    <w:rsid w:val="00FE1C2E"/>
    <w:rsid w:val="00FE39E2"/>
    <w:rsid w:val="00FF201B"/>
    <w:rsid w:val="00FF2955"/>
    <w:rsid w:val="00FF3C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2</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106</cp:revision>
  <dcterms:created xsi:type="dcterms:W3CDTF">2022-04-20T18:24:00Z</dcterms:created>
  <dcterms:modified xsi:type="dcterms:W3CDTF">2022-09-30T16:47:00Z</dcterms:modified>
</cp:coreProperties>
</file>